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25F1" w14:textId="77777777" w:rsidR="00CD5B97" w:rsidRPr="00CD5B97" w:rsidRDefault="00CD5B97" w:rsidP="00CD5B97">
      <w:pPr>
        <w:jc w:val="center"/>
        <w:rPr>
          <w:rFonts w:ascii="Aptos Display" w:hAnsi="Aptos Display"/>
          <w:b/>
          <w:bCs/>
          <w:color w:val="2F5496" w:themeColor="accent1" w:themeShade="BF"/>
          <w:sz w:val="40"/>
          <w:szCs w:val="36"/>
        </w:rPr>
      </w:pPr>
      <w:r w:rsidRPr="00CD5B97">
        <w:rPr>
          <w:rFonts w:ascii="Aptos Display" w:hAnsi="Aptos Display"/>
          <w:b/>
          <w:bCs/>
          <w:color w:val="2F5496" w:themeColor="accent1" w:themeShade="BF"/>
          <w:sz w:val="40"/>
          <w:szCs w:val="36"/>
        </w:rPr>
        <w:t>Data Initiative Charter Template</w:t>
      </w:r>
    </w:p>
    <w:p w14:paraId="64EE8AC8" w14:textId="77777777" w:rsidR="00CD5B97" w:rsidRPr="00CD5B97" w:rsidRDefault="00CD5B97" w:rsidP="00CD5B97">
      <w:pPr>
        <w:jc w:val="center"/>
        <w:rPr>
          <w:sz w:val="28"/>
          <w:szCs w:val="24"/>
        </w:rPr>
      </w:pPr>
      <w:r w:rsidRPr="00CD5B97">
        <w:rPr>
          <w:sz w:val="28"/>
          <w:szCs w:val="24"/>
        </w:rPr>
        <w:t>A Framework for Defining Purpose, Scope, Sponsors, and Deliverables</w:t>
      </w:r>
    </w:p>
    <w:p w14:paraId="2E4EFACA" w14:textId="77777777" w:rsidR="00CD5B97" w:rsidRPr="00CD5B97" w:rsidRDefault="00CD5B97" w:rsidP="00CD5B97"/>
    <w:p w14:paraId="26F7F2F2" w14:textId="77777777"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t>1. Initiative Overview</w:t>
      </w:r>
    </w:p>
    <w:tbl>
      <w:tblPr>
        <w:tblStyle w:val="TableGrid"/>
        <w:tblW w:w="10345" w:type="dxa"/>
        <w:tblLook w:val="04A0" w:firstRow="1" w:lastRow="0" w:firstColumn="1" w:lastColumn="0" w:noHBand="0" w:noVBand="1"/>
      </w:tblPr>
      <w:tblGrid>
        <w:gridCol w:w="2932"/>
        <w:gridCol w:w="3363"/>
        <w:gridCol w:w="1980"/>
        <w:gridCol w:w="2070"/>
      </w:tblGrid>
      <w:tr w:rsidR="00CD5B97" w:rsidRPr="00CD5B97" w14:paraId="174FAE61" w14:textId="77777777" w:rsidTr="008509F2">
        <w:tc>
          <w:tcPr>
            <w:tcW w:w="0" w:type="auto"/>
            <w:shd w:val="clear" w:color="auto" w:fill="D9E2F3" w:themeFill="accent1" w:themeFillTint="33"/>
            <w:tcMar>
              <w:top w:w="173" w:type="dxa"/>
              <w:left w:w="115" w:type="dxa"/>
              <w:bottom w:w="0" w:type="dxa"/>
              <w:right w:w="115" w:type="dxa"/>
            </w:tcMar>
            <w:vAlign w:val="center"/>
          </w:tcPr>
          <w:p w14:paraId="11300668"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Initiative Title</w:t>
            </w:r>
          </w:p>
        </w:tc>
        <w:tc>
          <w:tcPr>
            <w:tcW w:w="7413" w:type="dxa"/>
            <w:gridSpan w:val="3"/>
            <w:vAlign w:val="center"/>
          </w:tcPr>
          <w:p w14:paraId="7A728B1C" w14:textId="645EDB2F" w:rsidR="00CD5B97" w:rsidRPr="00CD5B97" w:rsidRDefault="00CD5B97" w:rsidP="00CD5B97">
            <w:pPr>
              <w:spacing w:after="160" w:line="259" w:lineRule="auto"/>
              <w:rPr>
                <w:sz w:val="28"/>
                <w:szCs w:val="24"/>
              </w:rPr>
            </w:pPr>
          </w:p>
        </w:tc>
      </w:tr>
      <w:tr w:rsidR="008509F2" w:rsidRPr="00CD5B97" w14:paraId="29C89442" w14:textId="77777777" w:rsidTr="00FD7567">
        <w:tc>
          <w:tcPr>
            <w:tcW w:w="0" w:type="auto"/>
            <w:shd w:val="clear" w:color="auto" w:fill="D9E2F3" w:themeFill="accent1" w:themeFillTint="33"/>
            <w:tcMar>
              <w:top w:w="173" w:type="dxa"/>
              <w:left w:w="115" w:type="dxa"/>
              <w:bottom w:w="0" w:type="dxa"/>
              <w:right w:w="115" w:type="dxa"/>
            </w:tcMar>
            <w:vAlign w:val="center"/>
          </w:tcPr>
          <w:p w14:paraId="66E186CB" w14:textId="77777777" w:rsidR="008509F2" w:rsidRPr="00CD5B97" w:rsidRDefault="008509F2" w:rsidP="00CD5B97">
            <w:pPr>
              <w:spacing w:after="160" w:line="259" w:lineRule="auto"/>
              <w:rPr>
                <w:rFonts w:ascii="Aptos Display" w:hAnsi="Aptos Display"/>
                <w:b/>
                <w:bCs/>
              </w:rPr>
            </w:pPr>
            <w:r w:rsidRPr="00CD5B97">
              <w:rPr>
                <w:rFonts w:ascii="Aptos Display" w:hAnsi="Aptos Display"/>
                <w:b/>
                <w:bCs/>
              </w:rPr>
              <w:t>Date Initiated</w:t>
            </w:r>
          </w:p>
        </w:tc>
        <w:tc>
          <w:tcPr>
            <w:tcW w:w="3363" w:type="dxa"/>
            <w:vAlign w:val="center"/>
          </w:tcPr>
          <w:p w14:paraId="3C3DB67F" w14:textId="77777777" w:rsidR="008509F2" w:rsidRPr="00CD5B97" w:rsidRDefault="008509F2" w:rsidP="00CD5B97">
            <w:pPr>
              <w:rPr>
                <w:sz w:val="28"/>
                <w:szCs w:val="24"/>
              </w:rPr>
            </w:pPr>
          </w:p>
        </w:tc>
        <w:tc>
          <w:tcPr>
            <w:tcW w:w="1980" w:type="dxa"/>
            <w:shd w:val="clear" w:color="auto" w:fill="D9E2F3" w:themeFill="accent1" w:themeFillTint="33"/>
            <w:tcMar>
              <w:top w:w="173" w:type="dxa"/>
              <w:left w:w="115" w:type="dxa"/>
              <w:right w:w="115" w:type="dxa"/>
            </w:tcMar>
          </w:tcPr>
          <w:p w14:paraId="5FD46D43" w14:textId="2D5B16ED" w:rsidR="008509F2" w:rsidRPr="00CD5B97" w:rsidRDefault="008509F2" w:rsidP="00CD5B97">
            <w:pPr>
              <w:rPr>
                <w:sz w:val="28"/>
                <w:szCs w:val="24"/>
              </w:rPr>
            </w:pPr>
            <w:r w:rsidRPr="00CD5B97">
              <w:rPr>
                <w:rFonts w:ascii="Aptos Display" w:hAnsi="Aptos Display"/>
                <w:b/>
                <w:bCs/>
              </w:rPr>
              <w:t>Version/Revision</w:t>
            </w:r>
          </w:p>
        </w:tc>
        <w:tc>
          <w:tcPr>
            <w:tcW w:w="2070" w:type="dxa"/>
            <w:vAlign w:val="center"/>
          </w:tcPr>
          <w:p w14:paraId="74FD057D" w14:textId="303441FE" w:rsidR="008509F2" w:rsidRPr="00CD5B97" w:rsidRDefault="008509F2" w:rsidP="00CD5B97">
            <w:pPr>
              <w:spacing w:after="160" w:line="259" w:lineRule="auto"/>
              <w:rPr>
                <w:sz w:val="28"/>
                <w:szCs w:val="24"/>
              </w:rPr>
            </w:pPr>
          </w:p>
        </w:tc>
      </w:tr>
      <w:tr w:rsidR="00CD5B97" w:rsidRPr="00CD5B97" w14:paraId="2EE4263D" w14:textId="77777777" w:rsidTr="008509F2">
        <w:tc>
          <w:tcPr>
            <w:tcW w:w="0" w:type="auto"/>
            <w:shd w:val="clear" w:color="auto" w:fill="D9E2F3" w:themeFill="accent1" w:themeFillTint="33"/>
            <w:tcMar>
              <w:top w:w="173" w:type="dxa"/>
              <w:left w:w="115" w:type="dxa"/>
              <w:bottom w:w="0" w:type="dxa"/>
              <w:right w:w="115" w:type="dxa"/>
            </w:tcMar>
            <w:vAlign w:val="center"/>
          </w:tcPr>
          <w:p w14:paraId="2F2465B7"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Primary Author / Owner</w:t>
            </w:r>
          </w:p>
        </w:tc>
        <w:tc>
          <w:tcPr>
            <w:tcW w:w="7413" w:type="dxa"/>
            <w:gridSpan w:val="3"/>
            <w:vAlign w:val="center"/>
          </w:tcPr>
          <w:p w14:paraId="225EEE2E" w14:textId="77777777" w:rsidR="00CD5B97" w:rsidRPr="00CD5B97" w:rsidRDefault="00CD5B97" w:rsidP="00CD5B97">
            <w:pPr>
              <w:spacing w:after="160" w:line="259" w:lineRule="auto"/>
              <w:rPr>
                <w:sz w:val="28"/>
                <w:szCs w:val="24"/>
              </w:rPr>
            </w:pPr>
          </w:p>
        </w:tc>
      </w:tr>
      <w:tr w:rsidR="00CD5B97" w:rsidRPr="00CD5B97" w14:paraId="7FF793A0" w14:textId="77777777" w:rsidTr="008509F2">
        <w:tc>
          <w:tcPr>
            <w:tcW w:w="0" w:type="auto"/>
            <w:shd w:val="clear" w:color="auto" w:fill="D9E2F3" w:themeFill="accent1" w:themeFillTint="33"/>
            <w:tcMar>
              <w:top w:w="173" w:type="dxa"/>
              <w:left w:w="115" w:type="dxa"/>
              <w:bottom w:w="0" w:type="dxa"/>
              <w:right w:w="115" w:type="dxa"/>
            </w:tcMar>
            <w:vAlign w:val="center"/>
          </w:tcPr>
          <w:p w14:paraId="019BCF9A"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Sponsoring Department(s)</w:t>
            </w:r>
          </w:p>
        </w:tc>
        <w:tc>
          <w:tcPr>
            <w:tcW w:w="7413" w:type="dxa"/>
            <w:gridSpan w:val="3"/>
            <w:vAlign w:val="center"/>
          </w:tcPr>
          <w:p w14:paraId="5177E777" w14:textId="77777777" w:rsidR="00CD5B97" w:rsidRPr="00CD5B97" w:rsidRDefault="00CD5B97" w:rsidP="00CD5B97">
            <w:pPr>
              <w:spacing w:after="160" w:line="259" w:lineRule="auto"/>
              <w:rPr>
                <w:sz w:val="28"/>
                <w:szCs w:val="24"/>
              </w:rPr>
            </w:pPr>
          </w:p>
        </w:tc>
      </w:tr>
      <w:tr w:rsidR="00CD5B97" w:rsidRPr="00CD5B97" w14:paraId="67AC85A7" w14:textId="77777777" w:rsidTr="008509F2">
        <w:tc>
          <w:tcPr>
            <w:tcW w:w="0" w:type="auto"/>
            <w:shd w:val="clear" w:color="auto" w:fill="D9E2F3" w:themeFill="accent1" w:themeFillTint="33"/>
            <w:tcMar>
              <w:top w:w="173" w:type="dxa"/>
              <w:left w:w="115" w:type="dxa"/>
              <w:bottom w:w="0" w:type="dxa"/>
              <w:right w:w="115" w:type="dxa"/>
            </w:tcMar>
            <w:vAlign w:val="center"/>
          </w:tcPr>
          <w:p w14:paraId="57E74CCC"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Primary Stakeholders</w:t>
            </w:r>
          </w:p>
        </w:tc>
        <w:tc>
          <w:tcPr>
            <w:tcW w:w="7413" w:type="dxa"/>
            <w:gridSpan w:val="3"/>
            <w:vAlign w:val="center"/>
          </w:tcPr>
          <w:p w14:paraId="5F7A08B2" w14:textId="77777777" w:rsidR="00CD5B97" w:rsidRPr="00CD5B97" w:rsidRDefault="00CD5B97" w:rsidP="00CD5B97">
            <w:pPr>
              <w:spacing w:after="160" w:line="259" w:lineRule="auto"/>
              <w:rPr>
                <w:sz w:val="28"/>
                <w:szCs w:val="24"/>
              </w:rPr>
            </w:pPr>
          </w:p>
        </w:tc>
      </w:tr>
    </w:tbl>
    <w:p w14:paraId="2F75E565" w14:textId="77777777" w:rsidR="00CD5B97" w:rsidRDefault="00CD5B97" w:rsidP="00CD5B97">
      <w:pPr>
        <w:rPr>
          <w:b/>
          <w:bCs/>
          <w:color w:val="2F5496" w:themeColor="accent1" w:themeShade="BF"/>
          <w:sz w:val="28"/>
          <w:szCs w:val="24"/>
        </w:rPr>
      </w:pPr>
    </w:p>
    <w:p w14:paraId="1C095D60" w14:textId="6AF0B5A8" w:rsidR="00CD5B97" w:rsidRPr="00CD5B97" w:rsidRDefault="00CD5B97" w:rsidP="00CD5B97">
      <w:pPr>
        <w:rPr>
          <w:b/>
          <w:bCs/>
        </w:rPr>
      </w:pPr>
      <w:r w:rsidRPr="00CD5B97">
        <w:rPr>
          <w:b/>
          <w:bCs/>
          <w:color w:val="2F5496" w:themeColor="accent1" w:themeShade="BF"/>
          <w:sz w:val="28"/>
          <w:szCs w:val="24"/>
        </w:rPr>
        <w:t>2. Problem Statement / Opportunity</w:t>
      </w:r>
    </w:p>
    <w:p w14:paraId="2E83E382" w14:textId="46C6A001" w:rsidR="00AD2E70" w:rsidRPr="00AD2E70" w:rsidRDefault="00CD5B97" w:rsidP="00CD5B97">
      <w:r w:rsidRPr="00CD5B97">
        <w:t>Describe the problem or opportunity this initiative addresses. Use concrete examples or data evidence.</w:t>
      </w:r>
      <w:r w:rsidR="00E21546">
        <w:t xml:space="preserve"> </w:t>
      </w:r>
    </w:p>
    <w:p w14:paraId="4D546209" w14:textId="59B60517"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t>3. Vision and Desired Outcomes</w:t>
      </w:r>
    </w:p>
    <w:p w14:paraId="3941C085" w14:textId="77777777" w:rsidR="00CD5B97" w:rsidRPr="00CD5B97" w:rsidRDefault="00CD5B97" w:rsidP="00CD5B97">
      <w:r w:rsidRPr="00CD5B97">
        <w:t>Vision Statement: ___________________________________________</w:t>
      </w:r>
    </w:p>
    <w:p w14:paraId="2A839292" w14:textId="77777777" w:rsidR="00CD5B97" w:rsidRPr="00CD5B97" w:rsidRDefault="00CD5B97" w:rsidP="00CD5B97">
      <w:r w:rsidRPr="00CD5B97">
        <w:t>Primary Objectives:</w:t>
      </w:r>
    </w:p>
    <w:p w14:paraId="149AC63B" w14:textId="77777777" w:rsidR="00CD5B97" w:rsidRPr="00CD5B97" w:rsidRDefault="00CD5B97" w:rsidP="00CD5B97">
      <w:r w:rsidRPr="00CD5B97">
        <w:t xml:space="preserve">• </w:t>
      </w:r>
    </w:p>
    <w:p w14:paraId="10B37B16" w14:textId="77777777" w:rsidR="00CD5B97" w:rsidRPr="00CD5B97" w:rsidRDefault="00CD5B97" w:rsidP="00CD5B97">
      <w:r w:rsidRPr="00CD5B97">
        <w:t>Alignment with Strategic Priorities / LCAP Goals: ________________________</w:t>
      </w:r>
    </w:p>
    <w:p w14:paraId="5085B091" w14:textId="4AD53E48" w:rsidR="00CD5B97" w:rsidRPr="00CD5B97" w:rsidRDefault="00CD5B97" w:rsidP="00CD5B97">
      <w:pPr>
        <w:rPr>
          <w:b/>
          <w:bCs/>
          <w:color w:val="2F5496" w:themeColor="accent1" w:themeShade="BF"/>
          <w:sz w:val="28"/>
          <w:szCs w:val="24"/>
        </w:rPr>
      </w:pPr>
      <w:r>
        <w:rPr>
          <w:b/>
          <w:bCs/>
          <w:color w:val="2F5496" w:themeColor="accent1" w:themeShade="BF"/>
          <w:sz w:val="28"/>
          <w:szCs w:val="24"/>
        </w:rPr>
        <w:br w:type="page"/>
      </w:r>
      <w:r w:rsidRPr="00CD5B97">
        <w:rPr>
          <w:b/>
          <w:bCs/>
          <w:color w:val="2F5496" w:themeColor="accent1" w:themeShade="BF"/>
          <w:sz w:val="28"/>
          <w:szCs w:val="24"/>
        </w:rPr>
        <w:lastRenderedPageBreak/>
        <w:t>4. Scope Definition</w:t>
      </w:r>
    </w:p>
    <w:tbl>
      <w:tblPr>
        <w:tblStyle w:val="TableGrid"/>
        <w:tblW w:w="10345" w:type="dxa"/>
        <w:tblLook w:val="04A0" w:firstRow="1" w:lastRow="0" w:firstColumn="1" w:lastColumn="0" w:noHBand="0" w:noVBand="1"/>
      </w:tblPr>
      <w:tblGrid>
        <w:gridCol w:w="2880"/>
        <w:gridCol w:w="2880"/>
        <w:gridCol w:w="4585"/>
      </w:tblGrid>
      <w:tr w:rsidR="00CD5B97" w:rsidRPr="00CD5B97" w14:paraId="2B419500" w14:textId="77777777" w:rsidTr="00CC03F4">
        <w:tc>
          <w:tcPr>
            <w:tcW w:w="2880" w:type="dxa"/>
            <w:shd w:val="clear" w:color="auto" w:fill="D9E2F3" w:themeFill="accent1" w:themeFillTint="33"/>
            <w:tcMar>
              <w:top w:w="173" w:type="dxa"/>
              <w:left w:w="115" w:type="dxa"/>
              <w:right w:w="115" w:type="dxa"/>
            </w:tcMar>
            <w:vAlign w:val="center"/>
          </w:tcPr>
          <w:p w14:paraId="33D37FA5" w14:textId="77777777" w:rsidR="00CD5B97" w:rsidRPr="00CD5B97" w:rsidRDefault="00CD5B97" w:rsidP="00CD5B97">
            <w:pPr>
              <w:spacing w:after="160" w:line="259" w:lineRule="auto"/>
              <w:jc w:val="center"/>
              <w:rPr>
                <w:rFonts w:ascii="Aptos Display" w:hAnsi="Aptos Display"/>
                <w:b/>
                <w:bCs/>
                <w:sz w:val="28"/>
                <w:szCs w:val="24"/>
              </w:rPr>
            </w:pPr>
            <w:r w:rsidRPr="00CD5B97">
              <w:rPr>
                <w:rFonts w:ascii="Aptos Display" w:hAnsi="Aptos Display"/>
                <w:b/>
                <w:bCs/>
                <w:sz w:val="28"/>
                <w:szCs w:val="24"/>
              </w:rPr>
              <w:t>Category</w:t>
            </w:r>
          </w:p>
        </w:tc>
        <w:tc>
          <w:tcPr>
            <w:tcW w:w="2880" w:type="dxa"/>
            <w:shd w:val="clear" w:color="auto" w:fill="D9E2F3" w:themeFill="accent1" w:themeFillTint="33"/>
            <w:tcMar>
              <w:top w:w="173" w:type="dxa"/>
              <w:left w:w="115" w:type="dxa"/>
              <w:right w:w="115" w:type="dxa"/>
            </w:tcMar>
            <w:vAlign w:val="center"/>
          </w:tcPr>
          <w:p w14:paraId="53D4B608" w14:textId="77777777" w:rsidR="00CD5B97" w:rsidRPr="00CD5B97" w:rsidRDefault="00CD5B97" w:rsidP="00CD5B97">
            <w:pPr>
              <w:spacing w:after="160" w:line="259" w:lineRule="auto"/>
              <w:jc w:val="center"/>
              <w:rPr>
                <w:rFonts w:ascii="Aptos Display" w:hAnsi="Aptos Display"/>
                <w:b/>
                <w:bCs/>
                <w:sz w:val="28"/>
                <w:szCs w:val="24"/>
              </w:rPr>
            </w:pPr>
            <w:r w:rsidRPr="00CD5B97">
              <w:rPr>
                <w:rFonts w:ascii="Aptos Display" w:hAnsi="Aptos Display"/>
                <w:b/>
                <w:bCs/>
                <w:sz w:val="28"/>
                <w:szCs w:val="24"/>
              </w:rPr>
              <w:t>In Scope</w:t>
            </w:r>
          </w:p>
        </w:tc>
        <w:tc>
          <w:tcPr>
            <w:tcW w:w="4585" w:type="dxa"/>
            <w:shd w:val="clear" w:color="auto" w:fill="D9E2F3" w:themeFill="accent1" w:themeFillTint="33"/>
            <w:tcMar>
              <w:top w:w="173" w:type="dxa"/>
              <w:left w:w="115" w:type="dxa"/>
              <w:right w:w="115" w:type="dxa"/>
            </w:tcMar>
            <w:vAlign w:val="center"/>
          </w:tcPr>
          <w:p w14:paraId="225829A0" w14:textId="77777777" w:rsidR="00CD5B97" w:rsidRPr="00CD5B97" w:rsidRDefault="00CD5B97" w:rsidP="00CD5B97">
            <w:pPr>
              <w:spacing w:after="160" w:line="259" w:lineRule="auto"/>
              <w:jc w:val="center"/>
              <w:rPr>
                <w:rFonts w:ascii="Aptos Display" w:hAnsi="Aptos Display"/>
                <w:b/>
                <w:bCs/>
                <w:sz w:val="28"/>
                <w:szCs w:val="24"/>
              </w:rPr>
            </w:pPr>
            <w:r w:rsidRPr="00CD5B97">
              <w:rPr>
                <w:rFonts w:ascii="Aptos Display" w:hAnsi="Aptos Display"/>
                <w:b/>
                <w:bCs/>
                <w:sz w:val="28"/>
                <w:szCs w:val="24"/>
              </w:rPr>
              <w:t>Out of Scope</w:t>
            </w:r>
          </w:p>
        </w:tc>
      </w:tr>
      <w:tr w:rsidR="00CD5B97" w:rsidRPr="00CD5B97" w14:paraId="3733E03C" w14:textId="77777777" w:rsidTr="00CC03F4">
        <w:tc>
          <w:tcPr>
            <w:tcW w:w="2880" w:type="dxa"/>
            <w:tcMar>
              <w:top w:w="173" w:type="dxa"/>
              <w:left w:w="115" w:type="dxa"/>
              <w:right w:w="115" w:type="dxa"/>
            </w:tcMar>
          </w:tcPr>
          <w:p w14:paraId="0DFDEB7B"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Systems / Data Sources</w:t>
            </w:r>
          </w:p>
        </w:tc>
        <w:tc>
          <w:tcPr>
            <w:tcW w:w="2880" w:type="dxa"/>
            <w:tcMar>
              <w:top w:w="173" w:type="dxa"/>
              <w:left w:w="115" w:type="dxa"/>
              <w:right w:w="115" w:type="dxa"/>
            </w:tcMar>
          </w:tcPr>
          <w:p w14:paraId="613F964A" w14:textId="77777777" w:rsidR="00CD5B97" w:rsidRPr="00CD5B97" w:rsidRDefault="00CD5B97" w:rsidP="00CD5B97">
            <w:pPr>
              <w:spacing w:after="160" w:line="259" w:lineRule="auto"/>
            </w:pPr>
          </w:p>
        </w:tc>
        <w:tc>
          <w:tcPr>
            <w:tcW w:w="4585" w:type="dxa"/>
            <w:tcMar>
              <w:top w:w="173" w:type="dxa"/>
              <w:left w:w="115" w:type="dxa"/>
              <w:right w:w="115" w:type="dxa"/>
            </w:tcMar>
          </w:tcPr>
          <w:p w14:paraId="5F756F18" w14:textId="77777777" w:rsidR="00CD5B97" w:rsidRPr="00CD5B97" w:rsidRDefault="00CD5B97" w:rsidP="00CD5B97">
            <w:pPr>
              <w:spacing w:after="160" w:line="259" w:lineRule="auto"/>
            </w:pPr>
          </w:p>
        </w:tc>
      </w:tr>
      <w:tr w:rsidR="00CD5B97" w:rsidRPr="00CD5B97" w14:paraId="1F20A0CF" w14:textId="77777777" w:rsidTr="00CC03F4">
        <w:tc>
          <w:tcPr>
            <w:tcW w:w="2880" w:type="dxa"/>
            <w:tcMar>
              <w:top w:w="173" w:type="dxa"/>
              <w:left w:w="115" w:type="dxa"/>
              <w:right w:w="115" w:type="dxa"/>
            </w:tcMar>
          </w:tcPr>
          <w:p w14:paraId="5C2E2294"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Departments / Roles</w:t>
            </w:r>
          </w:p>
        </w:tc>
        <w:tc>
          <w:tcPr>
            <w:tcW w:w="2880" w:type="dxa"/>
            <w:tcMar>
              <w:top w:w="173" w:type="dxa"/>
              <w:left w:w="115" w:type="dxa"/>
              <w:right w:w="115" w:type="dxa"/>
            </w:tcMar>
          </w:tcPr>
          <w:p w14:paraId="70F17E39" w14:textId="77777777" w:rsidR="00CD5B97" w:rsidRPr="00CD5B97" w:rsidRDefault="00CD5B97" w:rsidP="00CD5B97">
            <w:pPr>
              <w:spacing w:after="160" w:line="259" w:lineRule="auto"/>
            </w:pPr>
          </w:p>
        </w:tc>
        <w:tc>
          <w:tcPr>
            <w:tcW w:w="4585" w:type="dxa"/>
            <w:tcMar>
              <w:top w:w="173" w:type="dxa"/>
              <w:left w:w="115" w:type="dxa"/>
              <w:right w:w="115" w:type="dxa"/>
            </w:tcMar>
          </w:tcPr>
          <w:p w14:paraId="7B845793" w14:textId="77777777" w:rsidR="00CD5B97" w:rsidRPr="00CD5B97" w:rsidRDefault="00CD5B97" w:rsidP="00CD5B97">
            <w:pPr>
              <w:spacing w:after="160" w:line="259" w:lineRule="auto"/>
            </w:pPr>
          </w:p>
        </w:tc>
      </w:tr>
      <w:tr w:rsidR="00CD5B97" w:rsidRPr="00CD5B97" w14:paraId="387D8B97" w14:textId="77777777" w:rsidTr="00CC03F4">
        <w:tc>
          <w:tcPr>
            <w:tcW w:w="2880" w:type="dxa"/>
            <w:tcMar>
              <w:top w:w="173" w:type="dxa"/>
              <w:left w:w="115" w:type="dxa"/>
              <w:right w:w="115" w:type="dxa"/>
            </w:tcMar>
          </w:tcPr>
          <w:p w14:paraId="41C5E929"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Deliverables / Outputs</w:t>
            </w:r>
          </w:p>
        </w:tc>
        <w:tc>
          <w:tcPr>
            <w:tcW w:w="2880" w:type="dxa"/>
            <w:tcMar>
              <w:top w:w="173" w:type="dxa"/>
              <w:left w:w="115" w:type="dxa"/>
              <w:right w:w="115" w:type="dxa"/>
            </w:tcMar>
          </w:tcPr>
          <w:p w14:paraId="608E9A11" w14:textId="77777777" w:rsidR="00CD5B97" w:rsidRPr="00CD5B97" w:rsidRDefault="00CD5B97" w:rsidP="00CD5B97">
            <w:pPr>
              <w:spacing w:after="160" w:line="259" w:lineRule="auto"/>
            </w:pPr>
          </w:p>
        </w:tc>
        <w:tc>
          <w:tcPr>
            <w:tcW w:w="4585" w:type="dxa"/>
            <w:tcMar>
              <w:top w:w="173" w:type="dxa"/>
              <w:left w:w="115" w:type="dxa"/>
              <w:right w:w="115" w:type="dxa"/>
            </w:tcMar>
          </w:tcPr>
          <w:p w14:paraId="59B965A7" w14:textId="77777777" w:rsidR="00CD5B97" w:rsidRPr="00CD5B97" w:rsidRDefault="00CD5B97" w:rsidP="00CD5B97">
            <w:pPr>
              <w:spacing w:after="160" w:line="259" w:lineRule="auto"/>
            </w:pPr>
          </w:p>
        </w:tc>
      </w:tr>
    </w:tbl>
    <w:p w14:paraId="1335386C" w14:textId="77777777" w:rsidR="00CD5B97" w:rsidRDefault="00CD5B97" w:rsidP="00CD5B97">
      <w:pPr>
        <w:rPr>
          <w:b/>
          <w:bCs/>
          <w:color w:val="2F5496" w:themeColor="accent1" w:themeShade="BF"/>
          <w:sz w:val="28"/>
          <w:szCs w:val="24"/>
        </w:rPr>
      </w:pPr>
    </w:p>
    <w:p w14:paraId="4360E41E" w14:textId="7B2345AF"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t>5. Guiding Principles</w:t>
      </w:r>
    </w:p>
    <w:tbl>
      <w:tblPr>
        <w:tblStyle w:val="TableGrid"/>
        <w:tblW w:w="10345" w:type="dxa"/>
        <w:tblLook w:val="04A0" w:firstRow="1" w:lastRow="0" w:firstColumn="1" w:lastColumn="0" w:noHBand="0" w:noVBand="1"/>
      </w:tblPr>
      <w:tblGrid>
        <w:gridCol w:w="4315"/>
        <w:gridCol w:w="6030"/>
      </w:tblGrid>
      <w:tr w:rsidR="00CD5B97" w:rsidRPr="00CD5B97" w14:paraId="5A00F1C1" w14:textId="77777777" w:rsidTr="00CC03F4">
        <w:tc>
          <w:tcPr>
            <w:tcW w:w="4315" w:type="dxa"/>
            <w:shd w:val="clear" w:color="auto" w:fill="D9E2F3" w:themeFill="accent1" w:themeFillTint="33"/>
            <w:tcMar>
              <w:top w:w="173" w:type="dxa"/>
              <w:left w:w="115" w:type="dxa"/>
              <w:right w:w="115" w:type="dxa"/>
            </w:tcMar>
          </w:tcPr>
          <w:p w14:paraId="771C1894" w14:textId="77777777" w:rsidR="00CD5B97" w:rsidRPr="00CD5B97" w:rsidRDefault="00CD5B97" w:rsidP="00654CA0">
            <w:pPr>
              <w:spacing w:after="160" w:line="259" w:lineRule="auto"/>
              <w:jc w:val="center"/>
              <w:rPr>
                <w:rFonts w:ascii="Aptos Display" w:hAnsi="Aptos Display"/>
                <w:b/>
                <w:bCs/>
                <w:sz w:val="28"/>
                <w:szCs w:val="24"/>
              </w:rPr>
            </w:pPr>
            <w:r w:rsidRPr="00CD5B97">
              <w:rPr>
                <w:rFonts w:ascii="Aptos Display" w:hAnsi="Aptos Display"/>
                <w:b/>
                <w:bCs/>
                <w:sz w:val="28"/>
                <w:szCs w:val="24"/>
              </w:rPr>
              <w:t>Principle</w:t>
            </w:r>
          </w:p>
        </w:tc>
        <w:tc>
          <w:tcPr>
            <w:tcW w:w="6030" w:type="dxa"/>
            <w:shd w:val="clear" w:color="auto" w:fill="D9E2F3" w:themeFill="accent1" w:themeFillTint="33"/>
            <w:tcMar>
              <w:top w:w="173" w:type="dxa"/>
              <w:left w:w="115" w:type="dxa"/>
              <w:right w:w="115" w:type="dxa"/>
            </w:tcMar>
          </w:tcPr>
          <w:p w14:paraId="0BE7E320" w14:textId="77777777" w:rsidR="00CD5B97" w:rsidRPr="00CD5B97" w:rsidRDefault="00CD5B97" w:rsidP="00654CA0">
            <w:pPr>
              <w:spacing w:after="160" w:line="259" w:lineRule="auto"/>
              <w:jc w:val="center"/>
              <w:rPr>
                <w:rFonts w:ascii="Aptos Display" w:hAnsi="Aptos Display"/>
                <w:b/>
                <w:bCs/>
                <w:sz w:val="28"/>
                <w:szCs w:val="24"/>
              </w:rPr>
            </w:pPr>
            <w:r w:rsidRPr="00CD5B97">
              <w:rPr>
                <w:rFonts w:ascii="Aptos Display" w:hAnsi="Aptos Display"/>
                <w:b/>
                <w:bCs/>
                <w:sz w:val="28"/>
                <w:szCs w:val="24"/>
              </w:rPr>
              <w:t>Description</w:t>
            </w:r>
          </w:p>
        </w:tc>
      </w:tr>
      <w:tr w:rsidR="00CD5B97" w:rsidRPr="00CD5B97" w14:paraId="289A2E6D" w14:textId="77777777" w:rsidTr="00CC03F4">
        <w:tc>
          <w:tcPr>
            <w:tcW w:w="4315" w:type="dxa"/>
            <w:tcMar>
              <w:top w:w="173" w:type="dxa"/>
              <w:left w:w="115" w:type="dxa"/>
              <w:right w:w="115" w:type="dxa"/>
            </w:tcMar>
          </w:tcPr>
          <w:p w14:paraId="71475C9E"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Transparency</w:t>
            </w:r>
          </w:p>
        </w:tc>
        <w:tc>
          <w:tcPr>
            <w:tcW w:w="6030" w:type="dxa"/>
          </w:tcPr>
          <w:p w14:paraId="59B8FBA1" w14:textId="77777777" w:rsidR="00CD5B97" w:rsidRPr="00CD5B97" w:rsidRDefault="00CD5B97" w:rsidP="00CD5B97">
            <w:pPr>
              <w:spacing w:after="160" w:line="259" w:lineRule="auto"/>
            </w:pPr>
          </w:p>
        </w:tc>
      </w:tr>
      <w:tr w:rsidR="00CD5B97" w:rsidRPr="00CD5B97" w14:paraId="71FAF807" w14:textId="77777777" w:rsidTr="00CC03F4">
        <w:tc>
          <w:tcPr>
            <w:tcW w:w="4315" w:type="dxa"/>
            <w:tcMar>
              <w:top w:w="173" w:type="dxa"/>
              <w:left w:w="115" w:type="dxa"/>
              <w:right w:w="115" w:type="dxa"/>
            </w:tcMar>
          </w:tcPr>
          <w:p w14:paraId="3DF3C465"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Collaboration</w:t>
            </w:r>
          </w:p>
        </w:tc>
        <w:tc>
          <w:tcPr>
            <w:tcW w:w="6030" w:type="dxa"/>
          </w:tcPr>
          <w:p w14:paraId="4BC22464" w14:textId="77777777" w:rsidR="00CD5B97" w:rsidRPr="00CD5B97" w:rsidRDefault="00CD5B97" w:rsidP="00CD5B97">
            <w:pPr>
              <w:spacing w:after="160" w:line="259" w:lineRule="auto"/>
            </w:pPr>
          </w:p>
        </w:tc>
      </w:tr>
      <w:tr w:rsidR="00CD5B97" w:rsidRPr="00CD5B97" w14:paraId="7E9F3BD2" w14:textId="77777777" w:rsidTr="00CC03F4">
        <w:tc>
          <w:tcPr>
            <w:tcW w:w="4315" w:type="dxa"/>
            <w:tcMar>
              <w:top w:w="173" w:type="dxa"/>
              <w:left w:w="115" w:type="dxa"/>
              <w:right w:w="115" w:type="dxa"/>
            </w:tcMar>
          </w:tcPr>
          <w:p w14:paraId="440A0D5E"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Simplicity</w:t>
            </w:r>
          </w:p>
        </w:tc>
        <w:tc>
          <w:tcPr>
            <w:tcW w:w="6030" w:type="dxa"/>
          </w:tcPr>
          <w:p w14:paraId="50AFAD7C" w14:textId="77777777" w:rsidR="00CD5B97" w:rsidRPr="00CD5B97" w:rsidRDefault="00CD5B97" w:rsidP="00CD5B97">
            <w:pPr>
              <w:spacing w:after="160" w:line="259" w:lineRule="auto"/>
            </w:pPr>
          </w:p>
        </w:tc>
      </w:tr>
      <w:tr w:rsidR="00CD5B97" w:rsidRPr="00CD5B97" w14:paraId="10906A43" w14:textId="77777777" w:rsidTr="00CC03F4">
        <w:tc>
          <w:tcPr>
            <w:tcW w:w="4315" w:type="dxa"/>
            <w:tcMar>
              <w:top w:w="173" w:type="dxa"/>
              <w:left w:w="115" w:type="dxa"/>
              <w:right w:w="115" w:type="dxa"/>
            </w:tcMar>
          </w:tcPr>
          <w:p w14:paraId="3DC6D5F5"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Sustainability</w:t>
            </w:r>
          </w:p>
        </w:tc>
        <w:tc>
          <w:tcPr>
            <w:tcW w:w="6030" w:type="dxa"/>
          </w:tcPr>
          <w:p w14:paraId="100AFCC9" w14:textId="77777777" w:rsidR="00CD5B97" w:rsidRPr="00CD5B97" w:rsidRDefault="00CD5B97" w:rsidP="00CD5B97">
            <w:pPr>
              <w:spacing w:after="160" w:line="259" w:lineRule="auto"/>
            </w:pPr>
          </w:p>
        </w:tc>
      </w:tr>
    </w:tbl>
    <w:p w14:paraId="399DA83F" w14:textId="3A91F0C8" w:rsidR="00CD5B97" w:rsidRPr="00292E80" w:rsidRDefault="0068415D" w:rsidP="00CD5B97">
      <w:pPr>
        <w:rPr>
          <w:rFonts w:ascii="Aptos Narrow" w:hAnsi="Aptos Narrow"/>
          <w:i/>
          <w:iCs/>
          <w:color w:val="44546A" w:themeColor="text2"/>
          <w:sz w:val="26"/>
          <w:szCs w:val="26"/>
        </w:rPr>
      </w:pPr>
      <w:r w:rsidRPr="00292E80">
        <w:rPr>
          <w:rFonts w:ascii="Aptos Narrow" w:hAnsi="Aptos Narrow"/>
          <w:i/>
          <w:iCs/>
          <w:color w:val="44546A" w:themeColor="text2"/>
          <w:sz w:val="26"/>
          <w:szCs w:val="26"/>
        </w:rPr>
        <w:t xml:space="preserve">These guiding principles define the shared values and behaviors that shape how data initiatives are planned, implemented, and sustained. They ensure that every </w:t>
      </w:r>
      <w:r w:rsidRPr="00292E80">
        <w:rPr>
          <w:rFonts w:ascii="Aptos Narrow" w:hAnsi="Aptos Narrow"/>
          <w:i/>
          <w:iCs/>
          <w:color w:val="44546A" w:themeColor="text2"/>
          <w:sz w:val="26"/>
          <w:szCs w:val="26"/>
        </w:rPr>
        <w:t xml:space="preserve">effort, </w:t>
      </w:r>
      <w:r w:rsidRPr="00292E80">
        <w:rPr>
          <w:rFonts w:ascii="Aptos Narrow" w:hAnsi="Aptos Narrow"/>
          <w:i/>
          <w:iCs/>
          <w:color w:val="44546A" w:themeColor="text2"/>
          <w:sz w:val="26"/>
          <w:szCs w:val="26"/>
        </w:rPr>
        <w:t>whether technical, procedural, or cultural</w:t>
      </w:r>
      <w:r w:rsidRPr="00292E80">
        <w:rPr>
          <w:rFonts w:ascii="Aptos Narrow" w:hAnsi="Aptos Narrow"/>
          <w:i/>
          <w:iCs/>
          <w:color w:val="44546A" w:themeColor="text2"/>
          <w:sz w:val="26"/>
          <w:szCs w:val="26"/>
        </w:rPr>
        <w:t xml:space="preserve"> – </w:t>
      </w:r>
      <w:r w:rsidRPr="00292E80">
        <w:rPr>
          <w:rFonts w:ascii="Aptos Narrow" w:hAnsi="Aptos Narrow"/>
          <w:i/>
          <w:iCs/>
          <w:color w:val="44546A" w:themeColor="text2"/>
          <w:sz w:val="26"/>
          <w:szCs w:val="26"/>
        </w:rPr>
        <w:t>remains grounded in trust, clarity, and collective responsibility.</w:t>
      </w:r>
    </w:p>
    <w:p w14:paraId="0F494B82" w14:textId="31483172"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t>6. Governance &amp; Roles</w:t>
      </w:r>
    </w:p>
    <w:tbl>
      <w:tblPr>
        <w:tblStyle w:val="TableGrid"/>
        <w:tblW w:w="10345" w:type="dxa"/>
        <w:tblLook w:val="04A0" w:firstRow="1" w:lastRow="0" w:firstColumn="1" w:lastColumn="0" w:noHBand="0" w:noVBand="1"/>
      </w:tblPr>
      <w:tblGrid>
        <w:gridCol w:w="2880"/>
        <w:gridCol w:w="2880"/>
        <w:gridCol w:w="4585"/>
      </w:tblGrid>
      <w:tr w:rsidR="00CD5B97" w:rsidRPr="00CD5B97" w14:paraId="1871BCE5" w14:textId="77777777" w:rsidTr="00CC03F4">
        <w:tc>
          <w:tcPr>
            <w:tcW w:w="2880" w:type="dxa"/>
            <w:shd w:val="clear" w:color="auto" w:fill="D9E2F3" w:themeFill="accent1" w:themeFillTint="33"/>
            <w:tcMar>
              <w:top w:w="173" w:type="dxa"/>
              <w:left w:w="115" w:type="dxa"/>
              <w:right w:w="115" w:type="dxa"/>
            </w:tcMar>
          </w:tcPr>
          <w:p w14:paraId="09E2726D" w14:textId="77777777" w:rsidR="00CD5B97" w:rsidRPr="00CD5B97" w:rsidRDefault="00CD5B97" w:rsidP="00654CA0">
            <w:pPr>
              <w:spacing w:after="160" w:line="259" w:lineRule="auto"/>
              <w:jc w:val="center"/>
              <w:rPr>
                <w:rFonts w:ascii="Aptos Display" w:hAnsi="Aptos Display"/>
                <w:b/>
                <w:bCs/>
                <w:sz w:val="28"/>
                <w:szCs w:val="24"/>
              </w:rPr>
            </w:pPr>
            <w:r w:rsidRPr="00CD5B97">
              <w:rPr>
                <w:rFonts w:ascii="Aptos Display" w:hAnsi="Aptos Display"/>
                <w:b/>
                <w:bCs/>
                <w:sz w:val="28"/>
                <w:szCs w:val="24"/>
              </w:rPr>
              <w:t>Role</w:t>
            </w:r>
          </w:p>
        </w:tc>
        <w:tc>
          <w:tcPr>
            <w:tcW w:w="2880" w:type="dxa"/>
            <w:shd w:val="clear" w:color="auto" w:fill="D9E2F3" w:themeFill="accent1" w:themeFillTint="33"/>
            <w:tcMar>
              <w:top w:w="173" w:type="dxa"/>
              <w:left w:w="115" w:type="dxa"/>
              <w:right w:w="115" w:type="dxa"/>
            </w:tcMar>
          </w:tcPr>
          <w:p w14:paraId="4F4C7BEA" w14:textId="77777777" w:rsidR="00CD5B97" w:rsidRPr="00CD5B97" w:rsidRDefault="00CD5B97" w:rsidP="00654CA0">
            <w:pPr>
              <w:spacing w:after="160" w:line="259" w:lineRule="auto"/>
              <w:jc w:val="center"/>
              <w:rPr>
                <w:rFonts w:ascii="Aptos Display" w:hAnsi="Aptos Display"/>
                <w:b/>
                <w:bCs/>
                <w:sz w:val="28"/>
                <w:szCs w:val="24"/>
              </w:rPr>
            </w:pPr>
            <w:r w:rsidRPr="00CD5B97">
              <w:rPr>
                <w:rFonts w:ascii="Aptos Display" w:hAnsi="Aptos Display"/>
                <w:b/>
                <w:bCs/>
                <w:sz w:val="28"/>
                <w:szCs w:val="24"/>
              </w:rPr>
              <w:t>Name / Position</w:t>
            </w:r>
          </w:p>
        </w:tc>
        <w:tc>
          <w:tcPr>
            <w:tcW w:w="4585" w:type="dxa"/>
            <w:shd w:val="clear" w:color="auto" w:fill="D9E2F3" w:themeFill="accent1" w:themeFillTint="33"/>
            <w:tcMar>
              <w:top w:w="173" w:type="dxa"/>
              <w:left w:w="115" w:type="dxa"/>
              <w:right w:w="115" w:type="dxa"/>
            </w:tcMar>
          </w:tcPr>
          <w:p w14:paraId="443AA250" w14:textId="77777777" w:rsidR="00CD5B97" w:rsidRPr="00CD5B97" w:rsidRDefault="00CD5B97" w:rsidP="00654CA0">
            <w:pPr>
              <w:spacing w:after="160" w:line="259" w:lineRule="auto"/>
              <w:jc w:val="center"/>
              <w:rPr>
                <w:rFonts w:ascii="Aptos Display" w:hAnsi="Aptos Display"/>
                <w:b/>
                <w:bCs/>
                <w:sz w:val="28"/>
                <w:szCs w:val="24"/>
              </w:rPr>
            </w:pPr>
            <w:r w:rsidRPr="00CD5B97">
              <w:rPr>
                <w:rFonts w:ascii="Aptos Display" w:hAnsi="Aptos Display"/>
                <w:b/>
                <w:bCs/>
                <w:sz w:val="28"/>
                <w:szCs w:val="24"/>
              </w:rPr>
              <w:t>Responsibilities</w:t>
            </w:r>
          </w:p>
        </w:tc>
      </w:tr>
      <w:tr w:rsidR="00CD5B97" w:rsidRPr="00CD5B97" w14:paraId="30394754" w14:textId="77777777" w:rsidTr="00CC03F4">
        <w:tc>
          <w:tcPr>
            <w:tcW w:w="2880" w:type="dxa"/>
            <w:tcMar>
              <w:top w:w="173" w:type="dxa"/>
              <w:left w:w="115" w:type="dxa"/>
              <w:right w:w="115" w:type="dxa"/>
            </w:tcMar>
          </w:tcPr>
          <w:p w14:paraId="5E684AE5"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Executive Sponsor</w:t>
            </w:r>
          </w:p>
        </w:tc>
        <w:tc>
          <w:tcPr>
            <w:tcW w:w="2880" w:type="dxa"/>
          </w:tcPr>
          <w:p w14:paraId="620E2BC0" w14:textId="77777777" w:rsidR="00CD5B97" w:rsidRPr="00CD5B97" w:rsidRDefault="00CD5B97" w:rsidP="00CD5B97">
            <w:pPr>
              <w:spacing w:after="160" w:line="259" w:lineRule="auto"/>
            </w:pPr>
          </w:p>
        </w:tc>
        <w:tc>
          <w:tcPr>
            <w:tcW w:w="4585" w:type="dxa"/>
          </w:tcPr>
          <w:p w14:paraId="54B1488E" w14:textId="77777777" w:rsidR="00CD5B97" w:rsidRPr="00CD5B97" w:rsidRDefault="00CD5B97" w:rsidP="00CD5B97">
            <w:pPr>
              <w:spacing w:after="160" w:line="259" w:lineRule="auto"/>
            </w:pPr>
          </w:p>
        </w:tc>
      </w:tr>
      <w:tr w:rsidR="00CD5B97" w:rsidRPr="00CD5B97" w14:paraId="6E2C8D5A" w14:textId="77777777" w:rsidTr="00CC03F4">
        <w:tc>
          <w:tcPr>
            <w:tcW w:w="2880" w:type="dxa"/>
            <w:tcMar>
              <w:top w:w="173" w:type="dxa"/>
              <w:left w:w="115" w:type="dxa"/>
              <w:right w:w="115" w:type="dxa"/>
            </w:tcMar>
          </w:tcPr>
          <w:p w14:paraId="20722FE5"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Project Lead</w:t>
            </w:r>
          </w:p>
        </w:tc>
        <w:tc>
          <w:tcPr>
            <w:tcW w:w="2880" w:type="dxa"/>
          </w:tcPr>
          <w:p w14:paraId="57A41784" w14:textId="77777777" w:rsidR="00CD5B97" w:rsidRPr="00CD5B97" w:rsidRDefault="00CD5B97" w:rsidP="00CD5B97">
            <w:pPr>
              <w:spacing w:after="160" w:line="259" w:lineRule="auto"/>
            </w:pPr>
          </w:p>
        </w:tc>
        <w:tc>
          <w:tcPr>
            <w:tcW w:w="4585" w:type="dxa"/>
          </w:tcPr>
          <w:p w14:paraId="4D270D0D" w14:textId="77777777" w:rsidR="00CD5B97" w:rsidRPr="00CD5B97" w:rsidRDefault="00CD5B97" w:rsidP="00CD5B97">
            <w:pPr>
              <w:spacing w:after="160" w:line="259" w:lineRule="auto"/>
            </w:pPr>
          </w:p>
        </w:tc>
      </w:tr>
      <w:tr w:rsidR="00CD5B97" w:rsidRPr="00CD5B97" w14:paraId="044E9B92" w14:textId="77777777" w:rsidTr="00CC03F4">
        <w:tc>
          <w:tcPr>
            <w:tcW w:w="2880" w:type="dxa"/>
            <w:tcMar>
              <w:top w:w="173" w:type="dxa"/>
              <w:left w:w="115" w:type="dxa"/>
              <w:right w:w="115" w:type="dxa"/>
            </w:tcMar>
          </w:tcPr>
          <w:p w14:paraId="3E37A989"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Data Steward(s)</w:t>
            </w:r>
          </w:p>
        </w:tc>
        <w:tc>
          <w:tcPr>
            <w:tcW w:w="2880" w:type="dxa"/>
          </w:tcPr>
          <w:p w14:paraId="786FBFB6" w14:textId="77777777" w:rsidR="00CD5B97" w:rsidRPr="00CD5B97" w:rsidRDefault="00CD5B97" w:rsidP="00CD5B97">
            <w:pPr>
              <w:spacing w:after="160" w:line="259" w:lineRule="auto"/>
            </w:pPr>
          </w:p>
        </w:tc>
        <w:tc>
          <w:tcPr>
            <w:tcW w:w="4585" w:type="dxa"/>
          </w:tcPr>
          <w:p w14:paraId="721AAC3D" w14:textId="77777777" w:rsidR="00CD5B97" w:rsidRPr="00CD5B97" w:rsidRDefault="00CD5B97" w:rsidP="00CD5B97">
            <w:pPr>
              <w:spacing w:after="160" w:line="259" w:lineRule="auto"/>
            </w:pPr>
          </w:p>
        </w:tc>
      </w:tr>
      <w:tr w:rsidR="00CD5B97" w:rsidRPr="00CD5B97" w14:paraId="14411E37" w14:textId="77777777" w:rsidTr="00CC03F4">
        <w:tc>
          <w:tcPr>
            <w:tcW w:w="2880" w:type="dxa"/>
            <w:tcMar>
              <w:top w:w="173" w:type="dxa"/>
              <w:left w:w="115" w:type="dxa"/>
              <w:right w:w="115" w:type="dxa"/>
            </w:tcMar>
          </w:tcPr>
          <w:p w14:paraId="56B2E9CF"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Advisory / Working Group</w:t>
            </w:r>
          </w:p>
        </w:tc>
        <w:tc>
          <w:tcPr>
            <w:tcW w:w="2880" w:type="dxa"/>
          </w:tcPr>
          <w:p w14:paraId="28C085C3" w14:textId="77777777" w:rsidR="00CD5B97" w:rsidRPr="00CD5B97" w:rsidRDefault="00CD5B97" w:rsidP="00CD5B97">
            <w:pPr>
              <w:spacing w:after="160" w:line="259" w:lineRule="auto"/>
            </w:pPr>
          </w:p>
        </w:tc>
        <w:tc>
          <w:tcPr>
            <w:tcW w:w="4585" w:type="dxa"/>
          </w:tcPr>
          <w:p w14:paraId="7CD86254" w14:textId="77777777" w:rsidR="00CD5B97" w:rsidRPr="00CD5B97" w:rsidRDefault="00CD5B97" w:rsidP="00CD5B97">
            <w:pPr>
              <w:spacing w:after="160" w:line="259" w:lineRule="auto"/>
            </w:pPr>
          </w:p>
        </w:tc>
      </w:tr>
      <w:tr w:rsidR="00CD5B97" w:rsidRPr="00CD5B97" w14:paraId="31F750C7" w14:textId="77777777" w:rsidTr="00CC03F4">
        <w:tc>
          <w:tcPr>
            <w:tcW w:w="2880" w:type="dxa"/>
            <w:tcMar>
              <w:top w:w="173" w:type="dxa"/>
              <w:left w:w="115" w:type="dxa"/>
              <w:right w:w="115" w:type="dxa"/>
            </w:tcMar>
          </w:tcPr>
          <w:p w14:paraId="2130D476" w14:textId="77777777" w:rsidR="00CD5B97" w:rsidRPr="00CD5B97" w:rsidRDefault="00CD5B97" w:rsidP="00CD5B97">
            <w:pPr>
              <w:spacing w:after="160" w:line="259" w:lineRule="auto"/>
              <w:rPr>
                <w:rFonts w:ascii="Aptos Display" w:hAnsi="Aptos Display"/>
                <w:b/>
                <w:bCs/>
              </w:rPr>
            </w:pPr>
            <w:r w:rsidRPr="00CD5B97">
              <w:rPr>
                <w:rFonts w:ascii="Aptos Display" w:hAnsi="Aptos Display"/>
                <w:b/>
                <w:bCs/>
              </w:rPr>
              <w:t>Technical Support</w:t>
            </w:r>
          </w:p>
        </w:tc>
        <w:tc>
          <w:tcPr>
            <w:tcW w:w="2880" w:type="dxa"/>
          </w:tcPr>
          <w:p w14:paraId="69537A59" w14:textId="77777777" w:rsidR="00CD5B97" w:rsidRPr="00CD5B97" w:rsidRDefault="00CD5B97" w:rsidP="00CD5B97">
            <w:pPr>
              <w:spacing w:after="160" w:line="259" w:lineRule="auto"/>
            </w:pPr>
          </w:p>
        </w:tc>
        <w:tc>
          <w:tcPr>
            <w:tcW w:w="4585" w:type="dxa"/>
          </w:tcPr>
          <w:p w14:paraId="42898D1C" w14:textId="77777777" w:rsidR="00CD5B97" w:rsidRPr="00CD5B97" w:rsidRDefault="00CD5B97" w:rsidP="00CD5B97">
            <w:pPr>
              <w:spacing w:after="160" w:line="259" w:lineRule="auto"/>
            </w:pPr>
          </w:p>
        </w:tc>
      </w:tr>
    </w:tbl>
    <w:p w14:paraId="0DC3F2D9" w14:textId="77777777" w:rsidR="00CD5B97" w:rsidRDefault="00CD5B97" w:rsidP="00CD5B97">
      <w:pPr>
        <w:rPr>
          <w:b/>
          <w:bCs/>
          <w:color w:val="2F5496" w:themeColor="accent1" w:themeShade="BF"/>
          <w:sz w:val="28"/>
          <w:szCs w:val="24"/>
        </w:rPr>
      </w:pPr>
    </w:p>
    <w:p w14:paraId="77E2A174" w14:textId="1B5D04A5"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lastRenderedPageBreak/>
        <w:t>7. Deliverables &amp; Milestones</w:t>
      </w:r>
      <w:r w:rsidR="00C12FB3">
        <w:rPr>
          <w:b/>
          <w:bCs/>
          <w:color w:val="2F5496" w:themeColor="accent1" w:themeShade="BF"/>
          <w:sz w:val="28"/>
          <w:szCs w:val="24"/>
        </w:rPr>
        <w:t>!</w:t>
      </w:r>
    </w:p>
    <w:tbl>
      <w:tblPr>
        <w:tblStyle w:val="TableGrid"/>
        <w:tblW w:w="10345" w:type="dxa"/>
        <w:tblLook w:val="04A0" w:firstRow="1" w:lastRow="0" w:firstColumn="1" w:lastColumn="0" w:noHBand="0" w:noVBand="1"/>
      </w:tblPr>
      <w:tblGrid>
        <w:gridCol w:w="2257"/>
        <w:gridCol w:w="2418"/>
        <w:gridCol w:w="1890"/>
        <w:gridCol w:w="1710"/>
        <w:gridCol w:w="2070"/>
      </w:tblGrid>
      <w:tr w:rsidR="00250944" w:rsidRPr="00CD5B97" w14:paraId="53E37F51" w14:textId="77777777" w:rsidTr="00250944">
        <w:tc>
          <w:tcPr>
            <w:tcW w:w="2257" w:type="dxa"/>
            <w:shd w:val="clear" w:color="auto" w:fill="D9E2F3" w:themeFill="accent1" w:themeFillTint="33"/>
            <w:tcMar>
              <w:top w:w="173" w:type="dxa"/>
              <w:left w:w="115" w:type="dxa"/>
              <w:right w:w="115" w:type="dxa"/>
            </w:tcMar>
          </w:tcPr>
          <w:p w14:paraId="4C58E410"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Deliverable</w:t>
            </w:r>
          </w:p>
        </w:tc>
        <w:tc>
          <w:tcPr>
            <w:tcW w:w="2418" w:type="dxa"/>
            <w:shd w:val="clear" w:color="auto" w:fill="D9E2F3" w:themeFill="accent1" w:themeFillTint="33"/>
            <w:tcMar>
              <w:top w:w="173" w:type="dxa"/>
              <w:left w:w="115" w:type="dxa"/>
              <w:right w:w="115" w:type="dxa"/>
            </w:tcMar>
          </w:tcPr>
          <w:p w14:paraId="09321CA6"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Description</w:t>
            </w:r>
          </w:p>
        </w:tc>
        <w:tc>
          <w:tcPr>
            <w:tcW w:w="1890" w:type="dxa"/>
            <w:shd w:val="clear" w:color="auto" w:fill="D9E2F3" w:themeFill="accent1" w:themeFillTint="33"/>
            <w:tcMar>
              <w:top w:w="173" w:type="dxa"/>
              <w:left w:w="115" w:type="dxa"/>
              <w:right w:w="115" w:type="dxa"/>
            </w:tcMar>
          </w:tcPr>
          <w:p w14:paraId="6281AFD2"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Owner</w:t>
            </w:r>
          </w:p>
        </w:tc>
        <w:tc>
          <w:tcPr>
            <w:tcW w:w="1710" w:type="dxa"/>
            <w:shd w:val="clear" w:color="auto" w:fill="D9E2F3" w:themeFill="accent1" w:themeFillTint="33"/>
            <w:tcMar>
              <w:top w:w="173" w:type="dxa"/>
              <w:left w:w="115" w:type="dxa"/>
              <w:right w:w="115" w:type="dxa"/>
            </w:tcMar>
          </w:tcPr>
          <w:p w14:paraId="2442E8E0"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Target Date</w:t>
            </w:r>
          </w:p>
        </w:tc>
        <w:tc>
          <w:tcPr>
            <w:tcW w:w="2070" w:type="dxa"/>
            <w:shd w:val="clear" w:color="auto" w:fill="D9E2F3" w:themeFill="accent1" w:themeFillTint="33"/>
            <w:tcMar>
              <w:top w:w="173" w:type="dxa"/>
              <w:left w:w="115" w:type="dxa"/>
              <w:right w:w="115" w:type="dxa"/>
            </w:tcMar>
          </w:tcPr>
          <w:p w14:paraId="35ECAE32"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Status</w:t>
            </w:r>
          </w:p>
        </w:tc>
      </w:tr>
      <w:tr w:rsidR="00250944" w:rsidRPr="00CD5B97" w14:paraId="170E9839" w14:textId="77777777" w:rsidTr="00250944">
        <w:tc>
          <w:tcPr>
            <w:tcW w:w="2257" w:type="dxa"/>
          </w:tcPr>
          <w:p w14:paraId="59982762" w14:textId="77777777" w:rsidR="00CD5B97" w:rsidRPr="00CD5B97" w:rsidRDefault="00CD5B97" w:rsidP="00CD5B97">
            <w:pPr>
              <w:spacing w:after="160" w:line="259" w:lineRule="auto"/>
            </w:pPr>
          </w:p>
        </w:tc>
        <w:tc>
          <w:tcPr>
            <w:tcW w:w="2418" w:type="dxa"/>
          </w:tcPr>
          <w:p w14:paraId="3D2BB617" w14:textId="77777777" w:rsidR="00CD5B97" w:rsidRPr="00CD5B97" w:rsidRDefault="00CD5B97" w:rsidP="00CD5B97">
            <w:pPr>
              <w:spacing w:after="160" w:line="259" w:lineRule="auto"/>
            </w:pPr>
          </w:p>
        </w:tc>
        <w:tc>
          <w:tcPr>
            <w:tcW w:w="1890" w:type="dxa"/>
          </w:tcPr>
          <w:p w14:paraId="50F561E0" w14:textId="77777777" w:rsidR="00CD5B97" w:rsidRPr="00CD5B97" w:rsidRDefault="00CD5B97" w:rsidP="00CD5B97">
            <w:pPr>
              <w:spacing w:after="160" w:line="259" w:lineRule="auto"/>
            </w:pPr>
          </w:p>
        </w:tc>
        <w:tc>
          <w:tcPr>
            <w:tcW w:w="1710" w:type="dxa"/>
          </w:tcPr>
          <w:p w14:paraId="70B8C030" w14:textId="77777777" w:rsidR="00CD5B97" w:rsidRPr="00CD5B97" w:rsidRDefault="00CD5B97" w:rsidP="00CD5B97">
            <w:pPr>
              <w:spacing w:after="160" w:line="259" w:lineRule="auto"/>
            </w:pPr>
          </w:p>
        </w:tc>
        <w:tc>
          <w:tcPr>
            <w:tcW w:w="2070" w:type="dxa"/>
          </w:tcPr>
          <w:p w14:paraId="7AB1EE44" w14:textId="77777777" w:rsidR="00CD5B97" w:rsidRPr="00CD5B97" w:rsidRDefault="00CD5B97" w:rsidP="00CD5B97">
            <w:pPr>
              <w:spacing w:after="160" w:line="259" w:lineRule="auto"/>
            </w:pPr>
          </w:p>
        </w:tc>
      </w:tr>
      <w:tr w:rsidR="00250944" w:rsidRPr="00CD5B97" w14:paraId="76E8F988" w14:textId="77777777" w:rsidTr="00250944">
        <w:tc>
          <w:tcPr>
            <w:tcW w:w="2257" w:type="dxa"/>
          </w:tcPr>
          <w:p w14:paraId="25F27D61" w14:textId="77777777" w:rsidR="00CD5B97" w:rsidRPr="00CD5B97" w:rsidRDefault="00CD5B97" w:rsidP="00CD5B97">
            <w:pPr>
              <w:spacing w:after="160" w:line="259" w:lineRule="auto"/>
            </w:pPr>
          </w:p>
        </w:tc>
        <w:tc>
          <w:tcPr>
            <w:tcW w:w="2418" w:type="dxa"/>
          </w:tcPr>
          <w:p w14:paraId="62C0AE54" w14:textId="77777777" w:rsidR="00CD5B97" w:rsidRPr="00CD5B97" w:rsidRDefault="00CD5B97" w:rsidP="00CD5B97">
            <w:pPr>
              <w:spacing w:after="160" w:line="259" w:lineRule="auto"/>
            </w:pPr>
          </w:p>
        </w:tc>
        <w:tc>
          <w:tcPr>
            <w:tcW w:w="1890" w:type="dxa"/>
          </w:tcPr>
          <w:p w14:paraId="14ECC048" w14:textId="77777777" w:rsidR="00CD5B97" w:rsidRPr="00CD5B97" w:rsidRDefault="00CD5B97" w:rsidP="00CD5B97">
            <w:pPr>
              <w:spacing w:after="160" w:line="259" w:lineRule="auto"/>
            </w:pPr>
          </w:p>
        </w:tc>
        <w:tc>
          <w:tcPr>
            <w:tcW w:w="1710" w:type="dxa"/>
          </w:tcPr>
          <w:p w14:paraId="599955FC" w14:textId="77777777" w:rsidR="00CD5B97" w:rsidRPr="00CD5B97" w:rsidRDefault="00CD5B97" w:rsidP="00CD5B97">
            <w:pPr>
              <w:spacing w:after="160" w:line="259" w:lineRule="auto"/>
            </w:pPr>
          </w:p>
        </w:tc>
        <w:tc>
          <w:tcPr>
            <w:tcW w:w="2070" w:type="dxa"/>
          </w:tcPr>
          <w:p w14:paraId="6A84777D" w14:textId="77777777" w:rsidR="00CD5B97" w:rsidRPr="00CD5B97" w:rsidRDefault="00CD5B97" w:rsidP="00CD5B97">
            <w:pPr>
              <w:spacing w:after="160" w:line="259" w:lineRule="auto"/>
            </w:pPr>
          </w:p>
        </w:tc>
      </w:tr>
      <w:tr w:rsidR="00250944" w:rsidRPr="00CD5B97" w14:paraId="134DCAF9" w14:textId="77777777" w:rsidTr="00250944">
        <w:tc>
          <w:tcPr>
            <w:tcW w:w="2257" w:type="dxa"/>
          </w:tcPr>
          <w:p w14:paraId="62B9D1A9" w14:textId="77777777" w:rsidR="00CD5B97" w:rsidRPr="00CD5B97" w:rsidRDefault="00CD5B97" w:rsidP="00CD5B97">
            <w:pPr>
              <w:spacing w:after="160" w:line="259" w:lineRule="auto"/>
            </w:pPr>
          </w:p>
        </w:tc>
        <w:tc>
          <w:tcPr>
            <w:tcW w:w="2418" w:type="dxa"/>
          </w:tcPr>
          <w:p w14:paraId="0DAD38F5" w14:textId="77777777" w:rsidR="00CD5B97" w:rsidRPr="00CD5B97" w:rsidRDefault="00CD5B97" w:rsidP="00CD5B97">
            <w:pPr>
              <w:spacing w:after="160" w:line="259" w:lineRule="auto"/>
            </w:pPr>
          </w:p>
        </w:tc>
        <w:tc>
          <w:tcPr>
            <w:tcW w:w="1890" w:type="dxa"/>
          </w:tcPr>
          <w:p w14:paraId="496ECC72" w14:textId="77777777" w:rsidR="00CD5B97" w:rsidRPr="00CD5B97" w:rsidRDefault="00CD5B97" w:rsidP="00CD5B97">
            <w:pPr>
              <w:spacing w:after="160" w:line="259" w:lineRule="auto"/>
            </w:pPr>
          </w:p>
        </w:tc>
        <w:tc>
          <w:tcPr>
            <w:tcW w:w="1710" w:type="dxa"/>
          </w:tcPr>
          <w:p w14:paraId="3AA60928" w14:textId="77777777" w:rsidR="00CD5B97" w:rsidRPr="00CD5B97" w:rsidRDefault="00CD5B97" w:rsidP="00CD5B97">
            <w:pPr>
              <w:spacing w:after="160" w:line="259" w:lineRule="auto"/>
            </w:pPr>
          </w:p>
        </w:tc>
        <w:tc>
          <w:tcPr>
            <w:tcW w:w="2070" w:type="dxa"/>
          </w:tcPr>
          <w:p w14:paraId="0EBA11E9" w14:textId="77777777" w:rsidR="00CD5B97" w:rsidRPr="00CD5B97" w:rsidRDefault="00CD5B97" w:rsidP="00CD5B97">
            <w:pPr>
              <w:spacing w:after="160" w:line="259" w:lineRule="auto"/>
            </w:pPr>
          </w:p>
        </w:tc>
      </w:tr>
      <w:tr w:rsidR="00250944" w:rsidRPr="00CD5B97" w14:paraId="08668DF8" w14:textId="77777777" w:rsidTr="00250944">
        <w:tc>
          <w:tcPr>
            <w:tcW w:w="2257" w:type="dxa"/>
          </w:tcPr>
          <w:p w14:paraId="2A707632" w14:textId="77777777" w:rsidR="00CD5B97" w:rsidRPr="00CD5B97" w:rsidRDefault="00CD5B97" w:rsidP="00CD5B97">
            <w:pPr>
              <w:spacing w:after="160" w:line="259" w:lineRule="auto"/>
            </w:pPr>
          </w:p>
        </w:tc>
        <w:tc>
          <w:tcPr>
            <w:tcW w:w="2418" w:type="dxa"/>
          </w:tcPr>
          <w:p w14:paraId="3773176F" w14:textId="77777777" w:rsidR="00CD5B97" w:rsidRPr="00CD5B97" w:rsidRDefault="00CD5B97" w:rsidP="00CD5B97">
            <w:pPr>
              <w:spacing w:after="160" w:line="259" w:lineRule="auto"/>
            </w:pPr>
          </w:p>
        </w:tc>
        <w:tc>
          <w:tcPr>
            <w:tcW w:w="1890" w:type="dxa"/>
          </w:tcPr>
          <w:p w14:paraId="5556CACD" w14:textId="77777777" w:rsidR="00CD5B97" w:rsidRPr="00CD5B97" w:rsidRDefault="00CD5B97" w:rsidP="00CD5B97">
            <w:pPr>
              <w:spacing w:after="160" w:line="259" w:lineRule="auto"/>
            </w:pPr>
          </w:p>
        </w:tc>
        <w:tc>
          <w:tcPr>
            <w:tcW w:w="1710" w:type="dxa"/>
          </w:tcPr>
          <w:p w14:paraId="7DAEED44" w14:textId="77777777" w:rsidR="00CD5B97" w:rsidRPr="00CD5B97" w:rsidRDefault="00CD5B97" w:rsidP="00CD5B97">
            <w:pPr>
              <w:spacing w:after="160" w:line="259" w:lineRule="auto"/>
            </w:pPr>
          </w:p>
        </w:tc>
        <w:tc>
          <w:tcPr>
            <w:tcW w:w="2070" w:type="dxa"/>
          </w:tcPr>
          <w:p w14:paraId="3AD13EE4" w14:textId="77777777" w:rsidR="00CD5B97" w:rsidRPr="00CD5B97" w:rsidRDefault="00CD5B97" w:rsidP="00CD5B97">
            <w:pPr>
              <w:spacing w:after="160" w:line="259" w:lineRule="auto"/>
            </w:pPr>
          </w:p>
        </w:tc>
      </w:tr>
      <w:tr w:rsidR="00250944" w:rsidRPr="00CD5B97" w14:paraId="44EC699D" w14:textId="77777777" w:rsidTr="00250944">
        <w:tc>
          <w:tcPr>
            <w:tcW w:w="2257" w:type="dxa"/>
          </w:tcPr>
          <w:p w14:paraId="61610E1A" w14:textId="77777777" w:rsidR="00CD5B97" w:rsidRPr="00CD5B97" w:rsidRDefault="00CD5B97" w:rsidP="00CD5B97">
            <w:pPr>
              <w:spacing w:after="160" w:line="259" w:lineRule="auto"/>
            </w:pPr>
          </w:p>
        </w:tc>
        <w:tc>
          <w:tcPr>
            <w:tcW w:w="2418" w:type="dxa"/>
          </w:tcPr>
          <w:p w14:paraId="6366DF53" w14:textId="77777777" w:rsidR="00CD5B97" w:rsidRPr="00CD5B97" w:rsidRDefault="00CD5B97" w:rsidP="00CD5B97">
            <w:pPr>
              <w:spacing w:after="160" w:line="259" w:lineRule="auto"/>
            </w:pPr>
          </w:p>
        </w:tc>
        <w:tc>
          <w:tcPr>
            <w:tcW w:w="1890" w:type="dxa"/>
          </w:tcPr>
          <w:p w14:paraId="7C9251DC" w14:textId="77777777" w:rsidR="00CD5B97" w:rsidRPr="00CD5B97" w:rsidRDefault="00CD5B97" w:rsidP="00CD5B97">
            <w:pPr>
              <w:spacing w:after="160" w:line="259" w:lineRule="auto"/>
            </w:pPr>
          </w:p>
        </w:tc>
        <w:tc>
          <w:tcPr>
            <w:tcW w:w="1710" w:type="dxa"/>
          </w:tcPr>
          <w:p w14:paraId="145B558B" w14:textId="77777777" w:rsidR="00CD5B97" w:rsidRPr="00CD5B97" w:rsidRDefault="00CD5B97" w:rsidP="00CD5B97">
            <w:pPr>
              <w:spacing w:after="160" w:line="259" w:lineRule="auto"/>
            </w:pPr>
          </w:p>
        </w:tc>
        <w:tc>
          <w:tcPr>
            <w:tcW w:w="2070" w:type="dxa"/>
          </w:tcPr>
          <w:p w14:paraId="0EED6946" w14:textId="77777777" w:rsidR="00CD5B97" w:rsidRPr="00CD5B97" w:rsidRDefault="00CD5B97" w:rsidP="00CD5B97">
            <w:pPr>
              <w:spacing w:after="160" w:line="259" w:lineRule="auto"/>
            </w:pPr>
          </w:p>
        </w:tc>
      </w:tr>
    </w:tbl>
    <w:p w14:paraId="3CB7E81A" w14:textId="77777777" w:rsidR="00CD5B97" w:rsidRDefault="00CD5B97" w:rsidP="00CD5B97">
      <w:pPr>
        <w:rPr>
          <w:b/>
          <w:bCs/>
          <w:color w:val="2F5496" w:themeColor="accent1" w:themeShade="BF"/>
          <w:sz w:val="28"/>
          <w:szCs w:val="24"/>
        </w:rPr>
      </w:pPr>
    </w:p>
    <w:p w14:paraId="3C9C74F1" w14:textId="704C5DD0"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t>8. Key Risks and Mitigations</w:t>
      </w:r>
    </w:p>
    <w:tbl>
      <w:tblPr>
        <w:tblStyle w:val="TableGrid"/>
        <w:tblW w:w="10345" w:type="dxa"/>
        <w:tblLook w:val="04A0" w:firstRow="1" w:lastRow="0" w:firstColumn="1" w:lastColumn="0" w:noHBand="0" w:noVBand="1"/>
      </w:tblPr>
      <w:tblGrid>
        <w:gridCol w:w="2880"/>
        <w:gridCol w:w="2880"/>
        <w:gridCol w:w="4585"/>
      </w:tblGrid>
      <w:tr w:rsidR="00CD5B97" w:rsidRPr="00CD5B97" w14:paraId="67FC992D" w14:textId="77777777" w:rsidTr="00CC03F4">
        <w:tc>
          <w:tcPr>
            <w:tcW w:w="2880" w:type="dxa"/>
            <w:shd w:val="clear" w:color="auto" w:fill="D9E2F3" w:themeFill="accent1" w:themeFillTint="33"/>
            <w:tcMar>
              <w:top w:w="173" w:type="dxa"/>
              <w:left w:w="115" w:type="dxa"/>
              <w:right w:w="115" w:type="dxa"/>
            </w:tcMar>
          </w:tcPr>
          <w:p w14:paraId="593F1146"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Risk</w:t>
            </w:r>
          </w:p>
        </w:tc>
        <w:tc>
          <w:tcPr>
            <w:tcW w:w="2880" w:type="dxa"/>
            <w:shd w:val="clear" w:color="auto" w:fill="D9E2F3" w:themeFill="accent1" w:themeFillTint="33"/>
            <w:tcMar>
              <w:top w:w="173" w:type="dxa"/>
              <w:left w:w="115" w:type="dxa"/>
              <w:right w:w="115" w:type="dxa"/>
            </w:tcMar>
          </w:tcPr>
          <w:p w14:paraId="63868E75"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Potential Impact</w:t>
            </w:r>
          </w:p>
        </w:tc>
        <w:tc>
          <w:tcPr>
            <w:tcW w:w="4585" w:type="dxa"/>
            <w:shd w:val="clear" w:color="auto" w:fill="D9E2F3" w:themeFill="accent1" w:themeFillTint="33"/>
            <w:tcMar>
              <w:top w:w="173" w:type="dxa"/>
              <w:left w:w="115" w:type="dxa"/>
              <w:right w:w="115" w:type="dxa"/>
            </w:tcMar>
          </w:tcPr>
          <w:p w14:paraId="3C140B27"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Mitigation Strategy</w:t>
            </w:r>
          </w:p>
        </w:tc>
      </w:tr>
      <w:tr w:rsidR="00CD5B97" w:rsidRPr="00CD5B97" w14:paraId="464D17FD" w14:textId="77777777" w:rsidTr="00CC03F4">
        <w:tc>
          <w:tcPr>
            <w:tcW w:w="2880" w:type="dxa"/>
          </w:tcPr>
          <w:p w14:paraId="608D5486" w14:textId="77777777" w:rsidR="00CD5B97" w:rsidRPr="00CD5B97" w:rsidRDefault="00CD5B97" w:rsidP="00CD5B97">
            <w:pPr>
              <w:spacing w:after="160" w:line="259" w:lineRule="auto"/>
            </w:pPr>
          </w:p>
        </w:tc>
        <w:tc>
          <w:tcPr>
            <w:tcW w:w="2880" w:type="dxa"/>
          </w:tcPr>
          <w:p w14:paraId="28F07837" w14:textId="77777777" w:rsidR="00CD5B97" w:rsidRPr="00CD5B97" w:rsidRDefault="00CD5B97" w:rsidP="00CD5B97">
            <w:pPr>
              <w:spacing w:after="160" w:line="259" w:lineRule="auto"/>
            </w:pPr>
          </w:p>
        </w:tc>
        <w:tc>
          <w:tcPr>
            <w:tcW w:w="4585" w:type="dxa"/>
          </w:tcPr>
          <w:p w14:paraId="2C40A029" w14:textId="77777777" w:rsidR="00CD5B97" w:rsidRPr="00CD5B97" w:rsidRDefault="00CD5B97" w:rsidP="00CD5B97">
            <w:pPr>
              <w:spacing w:after="160" w:line="259" w:lineRule="auto"/>
            </w:pPr>
          </w:p>
        </w:tc>
      </w:tr>
      <w:tr w:rsidR="00CD5B97" w:rsidRPr="00CD5B97" w14:paraId="0D9C52FA" w14:textId="77777777" w:rsidTr="00CC03F4">
        <w:tc>
          <w:tcPr>
            <w:tcW w:w="2880" w:type="dxa"/>
          </w:tcPr>
          <w:p w14:paraId="169E2F9C" w14:textId="77777777" w:rsidR="00CD5B97" w:rsidRPr="00CD5B97" w:rsidRDefault="00CD5B97" w:rsidP="00CD5B97">
            <w:pPr>
              <w:spacing w:after="160" w:line="259" w:lineRule="auto"/>
            </w:pPr>
          </w:p>
        </w:tc>
        <w:tc>
          <w:tcPr>
            <w:tcW w:w="2880" w:type="dxa"/>
          </w:tcPr>
          <w:p w14:paraId="4D954053" w14:textId="77777777" w:rsidR="00CD5B97" w:rsidRPr="00CD5B97" w:rsidRDefault="00CD5B97" w:rsidP="00CD5B97">
            <w:pPr>
              <w:spacing w:after="160" w:line="259" w:lineRule="auto"/>
            </w:pPr>
          </w:p>
        </w:tc>
        <w:tc>
          <w:tcPr>
            <w:tcW w:w="4585" w:type="dxa"/>
          </w:tcPr>
          <w:p w14:paraId="71D18305" w14:textId="77777777" w:rsidR="00CD5B97" w:rsidRPr="00CD5B97" w:rsidRDefault="00CD5B97" w:rsidP="00CD5B97">
            <w:pPr>
              <w:spacing w:after="160" w:line="259" w:lineRule="auto"/>
            </w:pPr>
          </w:p>
        </w:tc>
      </w:tr>
      <w:tr w:rsidR="00CD5B97" w:rsidRPr="00CD5B97" w14:paraId="1C793F0F" w14:textId="77777777" w:rsidTr="00CC03F4">
        <w:tc>
          <w:tcPr>
            <w:tcW w:w="2880" w:type="dxa"/>
          </w:tcPr>
          <w:p w14:paraId="4127F38C" w14:textId="77777777" w:rsidR="00CD5B97" w:rsidRPr="00CD5B97" w:rsidRDefault="00CD5B97" w:rsidP="00CD5B97">
            <w:pPr>
              <w:spacing w:after="160" w:line="259" w:lineRule="auto"/>
            </w:pPr>
          </w:p>
        </w:tc>
        <w:tc>
          <w:tcPr>
            <w:tcW w:w="2880" w:type="dxa"/>
          </w:tcPr>
          <w:p w14:paraId="34B71A93" w14:textId="77777777" w:rsidR="00CD5B97" w:rsidRPr="00CD5B97" w:rsidRDefault="00CD5B97" w:rsidP="00CD5B97">
            <w:pPr>
              <w:spacing w:after="160" w:line="259" w:lineRule="auto"/>
            </w:pPr>
          </w:p>
        </w:tc>
        <w:tc>
          <w:tcPr>
            <w:tcW w:w="4585" w:type="dxa"/>
          </w:tcPr>
          <w:p w14:paraId="6F8355A3" w14:textId="77777777" w:rsidR="00CD5B97" w:rsidRPr="00CD5B97" w:rsidRDefault="00CD5B97" w:rsidP="00CD5B97">
            <w:pPr>
              <w:spacing w:after="160" w:line="259" w:lineRule="auto"/>
            </w:pPr>
          </w:p>
        </w:tc>
      </w:tr>
      <w:tr w:rsidR="00CD5B97" w:rsidRPr="00CD5B97" w14:paraId="709C4A8E" w14:textId="77777777" w:rsidTr="00CC03F4">
        <w:tc>
          <w:tcPr>
            <w:tcW w:w="2880" w:type="dxa"/>
          </w:tcPr>
          <w:p w14:paraId="7274EB34" w14:textId="77777777" w:rsidR="00CD5B97" w:rsidRPr="00CD5B97" w:rsidRDefault="00CD5B97" w:rsidP="00CD5B97">
            <w:pPr>
              <w:spacing w:after="160" w:line="259" w:lineRule="auto"/>
            </w:pPr>
          </w:p>
        </w:tc>
        <w:tc>
          <w:tcPr>
            <w:tcW w:w="2880" w:type="dxa"/>
          </w:tcPr>
          <w:p w14:paraId="0A70120B" w14:textId="77777777" w:rsidR="00CD5B97" w:rsidRPr="00CD5B97" w:rsidRDefault="00CD5B97" w:rsidP="00CD5B97">
            <w:pPr>
              <w:spacing w:after="160" w:line="259" w:lineRule="auto"/>
            </w:pPr>
          </w:p>
        </w:tc>
        <w:tc>
          <w:tcPr>
            <w:tcW w:w="4585" w:type="dxa"/>
          </w:tcPr>
          <w:p w14:paraId="0870F60F" w14:textId="77777777" w:rsidR="00CD5B97" w:rsidRPr="00CD5B97" w:rsidRDefault="00CD5B97" w:rsidP="00CD5B97">
            <w:pPr>
              <w:spacing w:after="160" w:line="259" w:lineRule="auto"/>
            </w:pPr>
          </w:p>
        </w:tc>
      </w:tr>
    </w:tbl>
    <w:p w14:paraId="09128E1B" w14:textId="77777777" w:rsidR="00D060BF" w:rsidRDefault="00D060BF" w:rsidP="00CD5B97">
      <w:pPr>
        <w:rPr>
          <w:b/>
          <w:bCs/>
          <w:color w:val="2F5496" w:themeColor="accent1" w:themeShade="BF"/>
          <w:sz w:val="28"/>
          <w:szCs w:val="24"/>
        </w:rPr>
      </w:pPr>
    </w:p>
    <w:p w14:paraId="36E510C3" w14:textId="1AB767B7"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t>9. Measures of Success</w:t>
      </w:r>
    </w:p>
    <w:tbl>
      <w:tblPr>
        <w:tblStyle w:val="TableGrid"/>
        <w:tblW w:w="10345" w:type="dxa"/>
        <w:tblLook w:val="04A0" w:firstRow="1" w:lastRow="0" w:firstColumn="1" w:lastColumn="0" w:noHBand="0" w:noVBand="1"/>
      </w:tblPr>
      <w:tblGrid>
        <w:gridCol w:w="2880"/>
        <w:gridCol w:w="2880"/>
        <w:gridCol w:w="4585"/>
      </w:tblGrid>
      <w:tr w:rsidR="00CD5B97" w:rsidRPr="00CD5B97" w14:paraId="10EF0593" w14:textId="77777777" w:rsidTr="00CC03F4">
        <w:tc>
          <w:tcPr>
            <w:tcW w:w="2880" w:type="dxa"/>
            <w:shd w:val="clear" w:color="auto" w:fill="D9E2F3" w:themeFill="accent1" w:themeFillTint="33"/>
            <w:tcMar>
              <w:top w:w="173" w:type="dxa"/>
              <w:left w:w="115" w:type="dxa"/>
              <w:right w:w="115" w:type="dxa"/>
            </w:tcMar>
          </w:tcPr>
          <w:p w14:paraId="0CC0E754"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Metric</w:t>
            </w:r>
          </w:p>
        </w:tc>
        <w:tc>
          <w:tcPr>
            <w:tcW w:w="2880" w:type="dxa"/>
            <w:shd w:val="clear" w:color="auto" w:fill="D9E2F3" w:themeFill="accent1" w:themeFillTint="33"/>
            <w:tcMar>
              <w:top w:w="173" w:type="dxa"/>
              <w:left w:w="115" w:type="dxa"/>
              <w:right w:w="115" w:type="dxa"/>
            </w:tcMar>
          </w:tcPr>
          <w:p w14:paraId="5F7736DD"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Target</w:t>
            </w:r>
          </w:p>
        </w:tc>
        <w:tc>
          <w:tcPr>
            <w:tcW w:w="4585" w:type="dxa"/>
            <w:shd w:val="clear" w:color="auto" w:fill="D9E2F3" w:themeFill="accent1" w:themeFillTint="33"/>
            <w:tcMar>
              <w:top w:w="173" w:type="dxa"/>
              <w:left w:w="115" w:type="dxa"/>
              <w:right w:w="115" w:type="dxa"/>
            </w:tcMar>
          </w:tcPr>
          <w:p w14:paraId="7B80A2B5" w14:textId="77777777" w:rsidR="00CD5B97" w:rsidRPr="00CD5B97" w:rsidRDefault="00CD5B97" w:rsidP="00D060BF">
            <w:pPr>
              <w:spacing w:after="160" w:line="259" w:lineRule="auto"/>
              <w:jc w:val="center"/>
              <w:rPr>
                <w:rFonts w:ascii="Aptos Display" w:hAnsi="Aptos Display"/>
                <w:b/>
                <w:bCs/>
                <w:sz w:val="28"/>
                <w:szCs w:val="24"/>
              </w:rPr>
            </w:pPr>
            <w:r w:rsidRPr="00CD5B97">
              <w:rPr>
                <w:rFonts w:ascii="Aptos Display" w:hAnsi="Aptos Display"/>
                <w:b/>
                <w:bCs/>
                <w:sz w:val="28"/>
                <w:szCs w:val="24"/>
              </w:rPr>
              <w:t>Source / Method</w:t>
            </w:r>
          </w:p>
        </w:tc>
      </w:tr>
      <w:tr w:rsidR="00CD5B97" w:rsidRPr="00CD5B97" w14:paraId="551AF951" w14:textId="77777777" w:rsidTr="00CC03F4">
        <w:tc>
          <w:tcPr>
            <w:tcW w:w="2880" w:type="dxa"/>
          </w:tcPr>
          <w:p w14:paraId="3CB589C8" w14:textId="77777777" w:rsidR="00CD5B97" w:rsidRPr="00CD5B97" w:rsidRDefault="00CD5B97" w:rsidP="00CD5B97">
            <w:pPr>
              <w:spacing w:after="160" w:line="259" w:lineRule="auto"/>
            </w:pPr>
          </w:p>
        </w:tc>
        <w:tc>
          <w:tcPr>
            <w:tcW w:w="2880" w:type="dxa"/>
          </w:tcPr>
          <w:p w14:paraId="1B738C09" w14:textId="77777777" w:rsidR="00CD5B97" w:rsidRPr="00CD5B97" w:rsidRDefault="00CD5B97" w:rsidP="00CD5B97">
            <w:pPr>
              <w:spacing w:after="160" w:line="259" w:lineRule="auto"/>
            </w:pPr>
          </w:p>
        </w:tc>
        <w:tc>
          <w:tcPr>
            <w:tcW w:w="4585" w:type="dxa"/>
          </w:tcPr>
          <w:p w14:paraId="3ACFE899" w14:textId="77777777" w:rsidR="00CD5B97" w:rsidRPr="00CD5B97" w:rsidRDefault="00CD5B97" w:rsidP="00CD5B97">
            <w:pPr>
              <w:spacing w:after="160" w:line="259" w:lineRule="auto"/>
            </w:pPr>
          </w:p>
        </w:tc>
      </w:tr>
      <w:tr w:rsidR="00CD5B97" w:rsidRPr="00CD5B97" w14:paraId="1EC82C05" w14:textId="77777777" w:rsidTr="00CC03F4">
        <w:tc>
          <w:tcPr>
            <w:tcW w:w="2880" w:type="dxa"/>
          </w:tcPr>
          <w:p w14:paraId="06DB7A10" w14:textId="77777777" w:rsidR="00CD5B97" w:rsidRPr="00CD5B97" w:rsidRDefault="00CD5B97" w:rsidP="00CD5B97">
            <w:pPr>
              <w:spacing w:after="160" w:line="259" w:lineRule="auto"/>
            </w:pPr>
          </w:p>
        </w:tc>
        <w:tc>
          <w:tcPr>
            <w:tcW w:w="2880" w:type="dxa"/>
          </w:tcPr>
          <w:p w14:paraId="2CE65EED" w14:textId="77777777" w:rsidR="00CD5B97" w:rsidRPr="00CD5B97" w:rsidRDefault="00CD5B97" w:rsidP="00CD5B97">
            <w:pPr>
              <w:spacing w:after="160" w:line="259" w:lineRule="auto"/>
            </w:pPr>
          </w:p>
        </w:tc>
        <w:tc>
          <w:tcPr>
            <w:tcW w:w="4585" w:type="dxa"/>
          </w:tcPr>
          <w:p w14:paraId="1CD47CE5" w14:textId="77777777" w:rsidR="00CD5B97" w:rsidRPr="00CD5B97" w:rsidRDefault="00CD5B97" w:rsidP="00CD5B97">
            <w:pPr>
              <w:spacing w:after="160" w:line="259" w:lineRule="auto"/>
            </w:pPr>
          </w:p>
        </w:tc>
      </w:tr>
      <w:tr w:rsidR="00CD5B97" w:rsidRPr="00CD5B97" w14:paraId="2691D760" w14:textId="77777777" w:rsidTr="00CC03F4">
        <w:tc>
          <w:tcPr>
            <w:tcW w:w="2880" w:type="dxa"/>
          </w:tcPr>
          <w:p w14:paraId="004D7298" w14:textId="77777777" w:rsidR="00CD5B97" w:rsidRPr="00CD5B97" w:rsidRDefault="00CD5B97" w:rsidP="00CD5B97">
            <w:pPr>
              <w:spacing w:after="160" w:line="259" w:lineRule="auto"/>
            </w:pPr>
          </w:p>
        </w:tc>
        <w:tc>
          <w:tcPr>
            <w:tcW w:w="2880" w:type="dxa"/>
          </w:tcPr>
          <w:p w14:paraId="3631DC3B" w14:textId="77777777" w:rsidR="00CD5B97" w:rsidRPr="00CD5B97" w:rsidRDefault="00CD5B97" w:rsidP="00CD5B97">
            <w:pPr>
              <w:spacing w:after="160" w:line="259" w:lineRule="auto"/>
            </w:pPr>
          </w:p>
        </w:tc>
        <w:tc>
          <w:tcPr>
            <w:tcW w:w="4585" w:type="dxa"/>
          </w:tcPr>
          <w:p w14:paraId="31DA80F4" w14:textId="77777777" w:rsidR="00CD5B97" w:rsidRPr="00CD5B97" w:rsidRDefault="00CD5B97" w:rsidP="00CD5B97">
            <w:pPr>
              <w:spacing w:after="160" w:line="259" w:lineRule="auto"/>
            </w:pPr>
          </w:p>
        </w:tc>
      </w:tr>
      <w:tr w:rsidR="00CD5B97" w:rsidRPr="00CD5B97" w14:paraId="4D75B305" w14:textId="77777777" w:rsidTr="00CC03F4">
        <w:tc>
          <w:tcPr>
            <w:tcW w:w="2880" w:type="dxa"/>
          </w:tcPr>
          <w:p w14:paraId="44004355" w14:textId="77777777" w:rsidR="00CD5B97" w:rsidRPr="00CD5B97" w:rsidRDefault="00CD5B97" w:rsidP="00CD5B97">
            <w:pPr>
              <w:spacing w:after="160" w:line="259" w:lineRule="auto"/>
            </w:pPr>
          </w:p>
        </w:tc>
        <w:tc>
          <w:tcPr>
            <w:tcW w:w="2880" w:type="dxa"/>
          </w:tcPr>
          <w:p w14:paraId="5923FC54" w14:textId="77777777" w:rsidR="00CD5B97" w:rsidRPr="00CD5B97" w:rsidRDefault="00CD5B97" w:rsidP="00CD5B97">
            <w:pPr>
              <w:spacing w:after="160" w:line="259" w:lineRule="auto"/>
            </w:pPr>
          </w:p>
        </w:tc>
        <w:tc>
          <w:tcPr>
            <w:tcW w:w="4585" w:type="dxa"/>
          </w:tcPr>
          <w:p w14:paraId="5494044C" w14:textId="77777777" w:rsidR="00CD5B97" w:rsidRPr="00CD5B97" w:rsidRDefault="00CD5B97" w:rsidP="00CD5B97">
            <w:pPr>
              <w:spacing w:after="160" w:line="259" w:lineRule="auto"/>
            </w:pPr>
          </w:p>
        </w:tc>
      </w:tr>
    </w:tbl>
    <w:p w14:paraId="42A97474" w14:textId="77777777" w:rsidR="0068415D" w:rsidRDefault="0068415D" w:rsidP="00CD5B97">
      <w:pPr>
        <w:rPr>
          <w:b/>
          <w:bCs/>
        </w:rPr>
      </w:pPr>
    </w:p>
    <w:p w14:paraId="722F545E" w14:textId="77777777" w:rsidR="0068415D" w:rsidRDefault="0068415D">
      <w:pPr>
        <w:rPr>
          <w:b/>
          <w:bCs/>
        </w:rPr>
      </w:pPr>
      <w:r>
        <w:rPr>
          <w:b/>
          <w:bCs/>
        </w:rPr>
        <w:br w:type="page"/>
      </w:r>
    </w:p>
    <w:p w14:paraId="3761B7BC" w14:textId="79E5710F"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lastRenderedPageBreak/>
        <w:t>10. Communication &amp; Change Management</w:t>
      </w:r>
    </w:p>
    <w:p w14:paraId="3AD276DF" w14:textId="77777777" w:rsidR="00CD5B97" w:rsidRPr="00292E80" w:rsidRDefault="00CD5B97" w:rsidP="00CD5B97">
      <w:pPr>
        <w:rPr>
          <w:rFonts w:ascii="Aptos Narrow" w:hAnsi="Aptos Narrow"/>
          <w:i/>
          <w:iCs/>
          <w:color w:val="44546A" w:themeColor="text2"/>
          <w:sz w:val="26"/>
          <w:szCs w:val="26"/>
        </w:rPr>
      </w:pPr>
      <w:r w:rsidRPr="00CD5B97">
        <w:rPr>
          <w:rFonts w:ascii="Aptos Narrow" w:hAnsi="Aptos Narrow"/>
          <w:i/>
          <w:iCs/>
          <w:color w:val="44546A" w:themeColor="text2"/>
          <w:sz w:val="26"/>
          <w:szCs w:val="26"/>
        </w:rPr>
        <w:t>Define how updates, training, and celebrations will occur throughout the initiative.</w:t>
      </w:r>
    </w:p>
    <w:tbl>
      <w:tblPr>
        <w:tblStyle w:val="TableGrid"/>
        <w:tblW w:w="10345" w:type="dxa"/>
        <w:tblLook w:val="04A0" w:firstRow="1" w:lastRow="0" w:firstColumn="1" w:lastColumn="0" w:noHBand="0" w:noVBand="1"/>
      </w:tblPr>
      <w:tblGrid>
        <w:gridCol w:w="2695"/>
        <w:gridCol w:w="3224"/>
        <w:gridCol w:w="2271"/>
        <w:gridCol w:w="2155"/>
      </w:tblGrid>
      <w:tr w:rsidR="00CC03F4" w14:paraId="07260176" w14:textId="77777777" w:rsidTr="00607683">
        <w:tc>
          <w:tcPr>
            <w:tcW w:w="2695" w:type="dxa"/>
            <w:shd w:val="clear" w:color="auto" w:fill="D9E2F3" w:themeFill="accent1" w:themeFillTint="33"/>
            <w:tcMar>
              <w:top w:w="173" w:type="dxa"/>
              <w:left w:w="115" w:type="dxa"/>
              <w:right w:w="115" w:type="dxa"/>
            </w:tcMar>
          </w:tcPr>
          <w:p w14:paraId="0D1C0D3C" w14:textId="77777777" w:rsidR="0068415D" w:rsidRPr="0068415D" w:rsidRDefault="0068415D" w:rsidP="0068415D">
            <w:pPr>
              <w:spacing w:after="160" w:line="259" w:lineRule="auto"/>
              <w:jc w:val="center"/>
              <w:rPr>
                <w:rFonts w:ascii="Aptos Display" w:hAnsi="Aptos Display"/>
                <w:b/>
                <w:bCs/>
              </w:rPr>
            </w:pPr>
            <w:r w:rsidRPr="0068415D">
              <w:rPr>
                <w:rFonts w:ascii="Aptos Display" w:hAnsi="Aptos Display"/>
                <w:b/>
                <w:bCs/>
              </w:rPr>
              <w:t>Component</w:t>
            </w:r>
          </w:p>
        </w:tc>
        <w:tc>
          <w:tcPr>
            <w:tcW w:w="3224" w:type="dxa"/>
            <w:shd w:val="clear" w:color="auto" w:fill="D9E2F3" w:themeFill="accent1" w:themeFillTint="33"/>
            <w:tcMar>
              <w:top w:w="173" w:type="dxa"/>
              <w:left w:w="115" w:type="dxa"/>
              <w:right w:w="115" w:type="dxa"/>
            </w:tcMar>
          </w:tcPr>
          <w:p w14:paraId="08347CEF" w14:textId="71C1332B" w:rsidR="0068415D" w:rsidRPr="0068415D" w:rsidRDefault="0068415D" w:rsidP="0068415D">
            <w:pPr>
              <w:spacing w:after="160" w:line="259" w:lineRule="auto"/>
              <w:jc w:val="center"/>
              <w:rPr>
                <w:rFonts w:ascii="Aptos Display" w:hAnsi="Aptos Display"/>
                <w:b/>
                <w:bCs/>
              </w:rPr>
            </w:pPr>
            <w:r w:rsidRPr="0068415D">
              <w:rPr>
                <w:rFonts w:ascii="Aptos Display" w:hAnsi="Aptos Display"/>
                <w:b/>
                <w:bCs/>
              </w:rPr>
              <w:t>Description/Example</w:t>
            </w:r>
          </w:p>
        </w:tc>
        <w:tc>
          <w:tcPr>
            <w:tcW w:w="2271" w:type="dxa"/>
            <w:shd w:val="clear" w:color="auto" w:fill="D9E2F3" w:themeFill="accent1" w:themeFillTint="33"/>
            <w:tcMar>
              <w:top w:w="173" w:type="dxa"/>
              <w:left w:w="115" w:type="dxa"/>
              <w:right w:w="115" w:type="dxa"/>
            </w:tcMar>
          </w:tcPr>
          <w:p w14:paraId="60A990E6" w14:textId="50021A5F" w:rsidR="0068415D" w:rsidRPr="0068415D" w:rsidRDefault="0068415D" w:rsidP="0068415D">
            <w:pPr>
              <w:spacing w:after="160" w:line="259" w:lineRule="auto"/>
              <w:jc w:val="center"/>
              <w:rPr>
                <w:rFonts w:ascii="Aptos Display" w:hAnsi="Aptos Display"/>
                <w:b/>
                <w:bCs/>
              </w:rPr>
            </w:pPr>
            <w:r w:rsidRPr="0068415D">
              <w:rPr>
                <w:rFonts w:ascii="Aptos Display" w:hAnsi="Aptos Display"/>
                <w:b/>
                <w:bCs/>
              </w:rPr>
              <w:t>Owner/Responsible</w:t>
            </w:r>
          </w:p>
        </w:tc>
        <w:tc>
          <w:tcPr>
            <w:tcW w:w="2155" w:type="dxa"/>
            <w:shd w:val="clear" w:color="auto" w:fill="D9E2F3" w:themeFill="accent1" w:themeFillTint="33"/>
            <w:tcMar>
              <w:top w:w="173" w:type="dxa"/>
              <w:left w:w="115" w:type="dxa"/>
              <w:right w:w="115" w:type="dxa"/>
            </w:tcMar>
          </w:tcPr>
          <w:p w14:paraId="6428AA9C" w14:textId="4146B140" w:rsidR="0068415D" w:rsidRPr="0068415D" w:rsidRDefault="0068415D" w:rsidP="0068415D">
            <w:pPr>
              <w:spacing w:after="160" w:line="259" w:lineRule="auto"/>
              <w:jc w:val="center"/>
              <w:rPr>
                <w:rFonts w:ascii="Aptos Display" w:hAnsi="Aptos Display"/>
                <w:b/>
                <w:bCs/>
              </w:rPr>
            </w:pPr>
            <w:r w:rsidRPr="0068415D">
              <w:rPr>
                <w:rFonts w:ascii="Aptos Display" w:hAnsi="Aptos Display"/>
                <w:b/>
                <w:bCs/>
              </w:rPr>
              <w:t>Frequency/Timing</w:t>
            </w:r>
          </w:p>
        </w:tc>
      </w:tr>
      <w:tr w:rsidR="00607683" w14:paraId="6F5E2E1B" w14:textId="77777777" w:rsidTr="00607683">
        <w:tc>
          <w:tcPr>
            <w:tcW w:w="2695" w:type="dxa"/>
            <w:tcMar>
              <w:top w:w="173" w:type="dxa"/>
              <w:left w:w="115" w:type="dxa"/>
              <w:right w:w="115" w:type="dxa"/>
            </w:tcMar>
          </w:tcPr>
          <w:p w14:paraId="5812B6BA" w14:textId="77777777" w:rsidR="0068415D" w:rsidRPr="00292E80" w:rsidRDefault="0068415D" w:rsidP="00292E80">
            <w:pPr>
              <w:spacing w:after="160" w:line="259" w:lineRule="auto"/>
              <w:rPr>
                <w:rFonts w:ascii="Aptos Display" w:hAnsi="Aptos Display"/>
                <w:b/>
                <w:bCs/>
              </w:rPr>
            </w:pPr>
            <w:r w:rsidRPr="00292E80">
              <w:rPr>
                <w:rFonts w:ascii="Aptos Display" w:hAnsi="Aptos Display"/>
                <w:b/>
                <w:bCs/>
              </w:rPr>
              <w:t>Stakeholder Communication Plan</w:t>
            </w:r>
          </w:p>
        </w:tc>
        <w:tc>
          <w:tcPr>
            <w:tcW w:w="3224" w:type="dxa"/>
          </w:tcPr>
          <w:p w14:paraId="60F8D383" w14:textId="77777777" w:rsidR="0068415D" w:rsidRDefault="0068415D" w:rsidP="00D76893">
            <w:r>
              <w:t>Define how updates are shared (e.g., bi-weekly reports, newsletters).</w:t>
            </w:r>
          </w:p>
        </w:tc>
        <w:tc>
          <w:tcPr>
            <w:tcW w:w="2271" w:type="dxa"/>
          </w:tcPr>
          <w:p w14:paraId="44D72F8B" w14:textId="77777777" w:rsidR="0068415D" w:rsidRDefault="0068415D" w:rsidP="00D76893">
            <w:r>
              <w:t>Project Lead</w:t>
            </w:r>
          </w:p>
        </w:tc>
        <w:tc>
          <w:tcPr>
            <w:tcW w:w="2155" w:type="dxa"/>
          </w:tcPr>
          <w:p w14:paraId="0E47B101" w14:textId="77777777" w:rsidR="0068415D" w:rsidRDefault="0068415D" w:rsidP="00D76893">
            <w:r>
              <w:t>Bi-weekly</w:t>
            </w:r>
          </w:p>
        </w:tc>
      </w:tr>
      <w:tr w:rsidR="00607683" w14:paraId="0B39782E" w14:textId="77777777" w:rsidTr="00607683">
        <w:tc>
          <w:tcPr>
            <w:tcW w:w="2695" w:type="dxa"/>
            <w:tcMar>
              <w:top w:w="173" w:type="dxa"/>
              <w:left w:w="115" w:type="dxa"/>
              <w:right w:w="115" w:type="dxa"/>
            </w:tcMar>
          </w:tcPr>
          <w:p w14:paraId="0B1BAB3C" w14:textId="77777777" w:rsidR="0068415D" w:rsidRPr="00292E80" w:rsidRDefault="0068415D" w:rsidP="00292E80">
            <w:pPr>
              <w:spacing w:after="160" w:line="259" w:lineRule="auto"/>
              <w:rPr>
                <w:rFonts w:ascii="Aptos Display" w:hAnsi="Aptos Display"/>
                <w:b/>
                <w:bCs/>
              </w:rPr>
            </w:pPr>
            <w:r w:rsidRPr="00292E80">
              <w:rPr>
                <w:rFonts w:ascii="Aptos Display" w:hAnsi="Aptos Display"/>
                <w:b/>
                <w:bCs/>
              </w:rPr>
              <w:t>Training &amp; Support</w:t>
            </w:r>
          </w:p>
        </w:tc>
        <w:tc>
          <w:tcPr>
            <w:tcW w:w="3224" w:type="dxa"/>
          </w:tcPr>
          <w:p w14:paraId="3F84E627" w14:textId="77777777" w:rsidR="0068415D" w:rsidRDefault="0068415D" w:rsidP="00D76893">
            <w:r>
              <w:t>Workshops, office hours, onboarding materials.</w:t>
            </w:r>
          </w:p>
        </w:tc>
        <w:tc>
          <w:tcPr>
            <w:tcW w:w="2271" w:type="dxa"/>
          </w:tcPr>
          <w:p w14:paraId="687E3956" w14:textId="77777777" w:rsidR="0068415D" w:rsidRDefault="0068415D" w:rsidP="00D76893">
            <w:r>
              <w:t>Data Steward / HR</w:t>
            </w:r>
          </w:p>
        </w:tc>
        <w:tc>
          <w:tcPr>
            <w:tcW w:w="2155" w:type="dxa"/>
          </w:tcPr>
          <w:p w14:paraId="4D6A89E8" w14:textId="77777777" w:rsidR="0068415D" w:rsidRDefault="0068415D" w:rsidP="00D76893">
            <w:r>
              <w:t>Monthly</w:t>
            </w:r>
          </w:p>
        </w:tc>
      </w:tr>
      <w:tr w:rsidR="00607683" w14:paraId="1C98ED6B" w14:textId="77777777" w:rsidTr="00607683">
        <w:tc>
          <w:tcPr>
            <w:tcW w:w="2695" w:type="dxa"/>
            <w:tcMar>
              <w:top w:w="173" w:type="dxa"/>
              <w:left w:w="115" w:type="dxa"/>
              <w:right w:w="115" w:type="dxa"/>
            </w:tcMar>
          </w:tcPr>
          <w:p w14:paraId="36C42998" w14:textId="77777777" w:rsidR="0068415D" w:rsidRPr="00292E80" w:rsidRDefault="0068415D" w:rsidP="00292E80">
            <w:pPr>
              <w:spacing w:after="160" w:line="259" w:lineRule="auto"/>
              <w:rPr>
                <w:rFonts w:ascii="Aptos Display" w:hAnsi="Aptos Display"/>
                <w:b/>
                <w:bCs/>
              </w:rPr>
            </w:pPr>
            <w:r w:rsidRPr="00292E80">
              <w:rPr>
                <w:rFonts w:ascii="Aptos Display" w:hAnsi="Aptos Display"/>
                <w:b/>
                <w:bCs/>
              </w:rPr>
              <w:t>Recognition &amp; Celebration</w:t>
            </w:r>
          </w:p>
        </w:tc>
        <w:tc>
          <w:tcPr>
            <w:tcW w:w="3224" w:type="dxa"/>
          </w:tcPr>
          <w:p w14:paraId="1E7C7E7E" w14:textId="77777777" w:rsidR="0068415D" w:rsidRDefault="0068415D" w:rsidP="00D76893">
            <w:r>
              <w:t>Highlight 'data wins' and progress milestones in meetings.</w:t>
            </w:r>
          </w:p>
        </w:tc>
        <w:tc>
          <w:tcPr>
            <w:tcW w:w="2271" w:type="dxa"/>
          </w:tcPr>
          <w:p w14:paraId="290D6C2F" w14:textId="77777777" w:rsidR="0068415D" w:rsidRDefault="0068415D" w:rsidP="00D76893">
            <w:r>
              <w:t>Executive Sponsor</w:t>
            </w:r>
          </w:p>
        </w:tc>
        <w:tc>
          <w:tcPr>
            <w:tcW w:w="2155" w:type="dxa"/>
          </w:tcPr>
          <w:p w14:paraId="02FC1AB3" w14:textId="77777777" w:rsidR="0068415D" w:rsidRDefault="0068415D" w:rsidP="00D76893">
            <w:r>
              <w:t>Quarterly</w:t>
            </w:r>
          </w:p>
        </w:tc>
      </w:tr>
      <w:tr w:rsidR="00607683" w14:paraId="6F8C4086" w14:textId="77777777" w:rsidTr="00607683">
        <w:tc>
          <w:tcPr>
            <w:tcW w:w="2695" w:type="dxa"/>
            <w:tcMar>
              <w:top w:w="173" w:type="dxa"/>
              <w:left w:w="115" w:type="dxa"/>
              <w:right w:w="115" w:type="dxa"/>
            </w:tcMar>
          </w:tcPr>
          <w:p w14:paraId="31D8D1AE" w14:textId="77777777" w:rsidR="0068415D" w:rsidRPr="00292E80" w:rsidRDefault="0068415D" w:rsidP="00292E80">
            <w:pPr>
              <w:spacing w:after="160" w:line="259" w:lineRule="auto"/>
              <w:rPr>
                <w:rFonts w:ascii="Aptos Display" w:hAnsi="Aptos Display"/>
                <w:b/>
                <w:bCs/>
              </w:rPr>
            </w:pPr>
            <w:r w:rsidRPr="00292E80">
              <w:rPr>
                <w:rFonts w:ascii="Aptos Display" w:hAnsi="Aptos Display"/>
                <w:b/>
                <w:bCs/>
              </w:rPr>
              <w:t>Feedback &amp; Continuous Improvement</w:t>
            </w:r>
          </w:p>
        </w:tc>
        <w:tc>
          <w:tcPr>
            <w:tcW w:w="3224" w:type="dxa"/>
          </w:tcPr>
          <w:p w14:paraId="65F0C658" w14:textId="612DFC66" w:rsidR="0068415D" w:rsidRDefault="00292E80" w:rsidP="00D76893">
            <w:r>
              <w:t>S</w:t>
            </w:r>
            <w:r w:rsidR="0068415D">
              <w:t>urveys, staff check-ins, or user groups to gather insights.</w:t>
            </w:r>
          </w:p>
        </w:tc>
        <w:tc>
          <w:tcPr>
            <w:tcW w:w="2271" w:type="dxa"/>
          </w:tcPr>
          <w:p w14:paraId="60F5F868" w14:textId="77777777" w:rsidR="0068415D" w:rsidRDefault="0068415D" w:rsidP="00D76893">
            <w:r>
              <w:t>Project Lead</w:t>
            </w:r>
          </w:p>
        </w:tc>
        <w:tc>
          <w:tcPr>
            <w:tcW w:w="2155" w:type="dxa"/>
          </w:tcPr>
          <w:p w14:paraId="574790D6" w14:textId="77777777" w:rsidR="0068415D" w:rsidRDefault="0068415D" w:rsidP="00D76893">
            <w:r>
              <w:t>Ongoing</w:t>
            </w:r>
          </w:p>
        </w:tc>
      </w:tr>
    </w:tbl>
    <w:p w14:paraId="0B7470E7" w14:textId="77777777" w:rsidR="0068415D" w:rsidRPr="00CD5B97" w:rsidRDefault="0068415D" w:rsidP="00CD5B97"/>
    <w:p w14:paraId="37271F1B" w14:textId="77777777" w:rsidR="00CD5B97" w:rsidRDefault="00CD5B97" w:rsidP="00CD5B97">
      <w:pPr>
        <w:rPr>
          <w:b/>
          <w:bCs/>
          <w:color w:val="2F5496" w:themeColor="accent1" w:themeShade="BF"/>
          <w:sz w:val="28"/>
          <w:szCs w:val="24"/>
        </w:rPr>
      </w:pPr>
      <w:r w:rsidRPr="00CD5B97">
        <w:rPr>
          <w:b/>
          <w:bCs/>
          <w:color w:val="2F5496" w:themeColor="accent1" w:themeShade="BF"/>
          <w:sz w:val="28"/>
          <w:szCs w:val="24"/>
        </w:rPr>
        <w:t>11. Sustainability and Transition Plan</w:t>
      </w:r>
    </w:p>
    <w:p w14:paraId="4526975F" w14:textId="6A70C615" w:rsidR="00AC41AE" w:rsidRPr="00CD5B97" w:rsidRDefault="00AC41AE" w:rsidP="00CD5B97">
      <w:r>
        <w:t>Type over this sample text to detail the transition plan</w:t>
      </w:r>
      <w:r>
        <w:t xml:space="preserve"> in narrative format</w:t>
      </w:r>
      <w:r w:rsidRPr="00CD5B97">
        <w:t>.</w:t>
      </w:r>
    </w:p>
    <w:p w14:paraId="72E11D55" w14:textId="6D6AB543" w:rsidR="00CD5B97" w:rsidRDefault="00CD5B97" w:rsidP="00CD5B97">
      <w:pPr>
        <w:rPr>
          <w:rFonts w:ascii="Aptos Narrow" w:hAnsi="Aptos Narrow"/>
          <w:i/>
          <w:iCs/>
          <w:color w:val="44546A" w:themeColor="text2"/>
          <w:sz w:val="26"/>
          <w:szCs w:val="26"/>
        </w:rPr>
      </w:pPr>
      <w:r w:rsidRPr="00CD5B97">
        <w:rPr>
          <w:rFonts w:ascii="Aptos Narrow" w:hAnsi="Aptos Narrow"/>
          <w:i/>
          <w:iCs/>
          <w:color w:val="44546A" w:themeColor="text2"/>
          <w:sz w:val="26"/>
          <w:szCs w:val="26"/>
        </w:rPr>
        <w:t>Describe</w:t>
      </w:r>
      <w:r w:rsidR="00AC41AE">
        <w:rPr>
          <w:rFonts w:ascii="Aptos Narrow" w:hAnsi="Aptos Narrow"/>
          <w:i/>
          <w:iCs/>
          <w:color w:val="44546A" w:themeColor="text2"/>
          <w:sz w:val="26"/>
          <w:szCs w:val="26"/>
        </w:rPr>
        <w:t>s</w:t>
      </w:r>
      <w:r w:rsidRPr="00CD5B97">
        <w:rPr>
          <w:rFonts w:ascii="Aptos Narrow" w:hAnsi="Aptos Narrow"/>
          <w:i/>
          <w:iCs/>
          <w:color w:val="44546A" w:themeColor="text2"/>
          <w:sz w:val="26"/>
          <w:szCs w:val="26"/>
        </w:rPr>
        <w:t xml:space="preserve"> how outcomes will be maintained once the initiative concludes. Include ownership, reviews, and documentation plans.</w:t>
      </w:r>
      <w:r w:rsidR="00E97EC8">
        <w:rPr>
          <w:rFonts w:ascii="Aptos Narrow" w:hAnsi="Aptos Narrow"/>
          <w:i/>
          <w:iCs/>
          <w:color w:val="44546A" w:themeColor="text2"/>
          <w:sz w:val="26"/>
          <w:szCs w:val="26"/>
        </w:rPr>
        <w:t xml:space="preserve"> </w:t>
      </w:r>
      <w:r w:rsidR="00C90777">
        <w:rPr>
          <w:rFonts w:ascii="Aptos Narrow" w:hAnsi="Aptos Narrow"/>
          <w:i/>
          <w:iCs/>
          <w:color w:val="44546A" w:themeColor="text2"/>
          <w:sz w:val="26"/>
          <w:szCs w:val="26"/>
        </w:rPr>
        <w:t xml:space="preserve">Or use </w:t>
      </w:r>
      <w:r w:rsidR="00C90777" w:rsidRPr="00C90777">
        <w:rPr>
          <w:rFonts w:ascii="Aptos Narrow" w:hAnsi="Aptos Narrow"/>
          <w:b/>
          <w:bCs/>
          <w:i/>
          <w:iCs/>
          <w:color w:val="44546A" w:themeColor="text2"/>
          <w:sz w:val="26"/>
          <w:szCs w:val="26"/>
        </w:rPr>
        <w:t>Appendix A</w:t>
      </w:r>
      <w:r w:rsidR="00C90777">
        <w:rPr>
          <w:rFonts w:ascii="Aptos Narrow" w:hAnsi="Aptos Narrow"/>
          <w:i/>
          <w:iCs/>
          <w:color w:val="44546A" w:themeColor="text2"/>
          <w:sz w:val="26"/>
          <w:szCs w:val="26"/>
        </w:rPr>
        <w:t xml:space="preserve"> – </w:t>
      </w:r>
      <w:r w:rsidR="00200CB2">
        <w:rPr>
          <w:rFonts w:ascii="Aptos Narrow" w:hAnsi="Aptos Narrow"/>
          <w:i/>
          <w:iCs/>
          <w:color w:val="44546A" w:themeColor="text2"/>
          <w:sz w:val="26"/>
          <w:szCs w:val="26"/>
        </w:rPr>
        <w:t>F</w:t>
      </w:r>
      <w:r w:rsidR="00C90777">
        <w:rPr>
          <w:rFonts w:ascii="Aptos Narrow" w:hAnsi="Aptos Narrow"/>
          <w:i/>
          <w:iCs/>
          <w:color w:val="44546A" w:themeColor="text2"/>
          <w:sz w:val="26"/>
          <w:szCs w:val="26"/>
        </w:rPr>
        <w:t>ormalized table format.</w:t>
      </w:r>
    </w:p>
    <w:p w14:paraId="06E6CD71" w14:textId="77777777" w:rsidR="00AC41AE" w:rsidRDefault="00AC41AE" w:rsidP="00CD5B97">
      <w:pPr>
        <w:rPr>
          <w:rFonts w:ascii="Aptos Narrow" w:hAnsi="Aptos Narrow"/>
          <w:i/>
          <w:iCs/>
          <w:color w:val="44546A" w:themeColor="text2"/>
          <w:sz w:val="26"/>
          <w:szCs w:val="26"/>
        </w:rPr>
      </w:pPr>
    </w:p>
    <w:p w14:paraId="412F2D81" w14:textId="77777777" w:rsidR="00CD5B97" w:rsidRPr="00CD5B97" w:rsidRDefault="00CD5B97" w:rsidP="00CD5B97">
      <w:pPr>
        <w:rPr>
          <w:b/>
          <w:bCs/>
          <w:color w:val="2F5496" w:themeColor="accent1" w:themeShade="BF"/>
          <w:sz w:val="28"/>
          <w:szCs w:val="24"/>
        </w:rPr>
      </w:pPr>
      <w:r w:rsidRPr="00CD5B97">
        <w:rPr>
          <w:b/>
          <w:bCs/>
          <w:color w:val="2F5496" w:themeColor="accent1" w:themeShade="BF"/>
          <w:sz w:val="28"/>
          <w:szCs w:val="24"/>
        </w:rPr>
        <w:t>12. Approval Signatures</w:t>
      </w:r>
    </w:p>
    <w:tbl>
      <w:tblPr>
        <w:tblStyle w:val="TableGrid"/>
        <w:tblW w:w="10345" w:type="dxa"/>
        <w:tblLook w:val="04A0" w:firstRow="1" w:lastRow="0" w:firstColumn="1" w:lastColumn="0" w:noHBand="0" w:noVBand="1"/>
      </w:tblPr>
      <w:tblGrid>
        <w:gridCol w:w="2875"/>
        <w:gridCol w:w="2430"/>
        <w:gridCol w:w="3690"/>
        <w:gridCol w:w="1350"/>
      </w:tblGrid>
      <w:tr w:rsidR="00CC03F4" w:rsidRPr="00CD5B97" w14:paraId="28786081" w14:textId="7F5BEE49" w:rsidTr="00CC03F4">
        <w:tc>
          <w:tcPr>
            <w:tcW w:w="2875" w:type="dxa"/>
            <w:shd w:val="clear" w:color="auto" w:fill="D9E2F3" w:themeFill="accent1" w:themeFillTint="33"/>
            <w:tcMar>
              <w:top w:w="173" w:type="dxa"/>
              <w:left w:w="115" w:type="dxa"/>
              <w:right w:w="115" w:type="dxa"/>
            </w:tcMar>
          </w:tcPr>
          <w:p w14:paraId="49F18FCB" w14:textId="77777777" w:rsidR="00CC03F4" w:rsidRPr="00CD5B97" w:rsidRDefault="00CC03F4" w:rsidP="00CC03F4">
            <w:pPr>
              <w:spacing w:after="160" w:line="259" w:lineRule="auto"/>
              <w:jc w:val="center"/>
              <w:rPr>
                <w:rFonts w:ascii="Aptos Display" w:hAnsi="Aptos Display"/>
                <w:b/>
                <w:bCs/>
              </w:rPr>
            </w:pPr>
            <w:r w:rsidRPr="00CD5B97">
              <w:rPr>
                <w:rFonts w:ascii="Aptos Display" w:hAnsi="Aptos Display"/>
                <w:b/>
                <w:bCs/>
              </w:rPr>
              <w:t>Name</w:t>
            </w:r>
          </w:p>
        </w:tc>
        <w:tc>
          <w:tcPr>
            <w:tcW w:w="2430" w:type="dxa"/>
            <w:shd w:val="clear" w:color="auto" w:fill="D9E2F3" w:themeFill="accent1" w:themeFillTint="33"/>
            <w:tcMar>
              <w:top w:w="173" w:type="dxa"/>
              <w:left w:w="115" w:type="dxa"/>
              <w:right w:w="115" w:type="dxa"/>
            </w:tcMar>
          </w:tcPr>
          <w:p w14:paraId="53264818" w14:textId="77777777" w:rsidR="00CC03F4" w:rsidRPr="00CD5B97" w:rsidRDefault="00CC03F4" w:rsidP="00CC03F4">
            <w:pPr>
              <w:spacing w:after="160" w:line="259" w:lineRule="auto"/>
              <w:jc w:val="center"/>
              <w:rPr>
                <w:rFonts w:ascii="Aptos Display" w:hAnsi="Aptos Display"/>
                <w:b/>
                <w:bCs/>
              </w:rPr>
            </w:pPr>
            <w:r w:rsidRPr="00CD5B97">
              <w:rPr>
                <w:rFonts w:ascii="Aptos Display" w:hAnsi="Aptos Display"/>
                <w:b/>
                <w:bCs/>
              </w:rPr>
              <w:t>Title</w:t>
            </w:r>
          </w:p>
        </w:tc>
        <w:tc>
          <w:tcPr>
            <w:tcW w:w="3690" w:type="dxa"/>
            <w:shd w:val="clear" w:color="auto" w:fill="D9E2F3" w:themeFill="accent1" w:themeFillTint="33"/>
            <w:tcMar>
              <w:top w:w="173" w:type="dxa"/>
              <w:left w:w="115" w:type="dxa"/>
              <w:right w:w="115" w:type="dxa"/>
            </w:tcMar>
          </w:tcPr>
          <w:p w14:paraId="27775804" w14:textId="77777777" w:rsidR="00CC03F4" w:rsidRPr="00CD5B97" w:rsidRDefault="00CC03F4" w:rsidP="00CC03F4">
            <w:pPr>
              <w:spacing w:after="160" w:line="259" w:lineRule="auto"/>
              <w:jc w:val="center"/>
              <w:rPr>
                <w:rFonts w:ascii="Aptos Display" w:hAnsi="Aptos Display"/>
                <w:b/>
                <w:bCs/>
              </w:rPr>
            </w:pPr>
            <w:r w:rsidRPr="00CD5B97">
              <w:rPr>
                <w:rFonts w:ascii="Aptos Display" w:hAnsi="Aptos Display"/>
                <w:b/>
                <w:bCs/>
              </w:rPr>
              <w:t>Signature</w:t>
            </w:r>
          </w:p>
        </w:tc>
        <w:tc>
          <w:tcPr>
            <w:tcW w:w="1350" w:type="dxa"/>
            <w:shd w:val="clear" w:color="auto" w:fill="D9E2F3" w:themeFill="accent1" w:themeFillTint="33"/>
          </w:tcPr>
          <w:p w14:paraId="04D16095" w14:textId="211F302E" w:rsidR="00CC03F4" w:rsidRPr="00CD5B97" w:rsidRDefault="00CC03F4" w:rsidP="00CC03F4">
            <w:pPr>
              <w:spacing w:after="160" w:line="259" w:lineRule="auto"/>
              <w:jc w:val="center"/>
              <w:rPr>
                <w:rFonts w:ascii="Aptos Display" w:hAnsi="Aptos Display"/>
                <w:b/>
                <w:bCs/>
              </w:rPr>
            </w:pPr>
            <w:r w:rsidRPr="00CC03F4">
              <w:rPr>
                <w:rFonts w:ascii="Aptos Display" w:hAnsi="Aptos Display"/>
                <w:b/>
                <w:bCs/>
              </w:rPr>
              <w:t>Date</w:t>
            </w:r>
          </w:p>
        </w:tc>
      </w:tr>
      <w:tr w:rsidR="00CC03F4" w:rsidRPr="00CD5B97" w14:paraId="0216BAEA" w14:textId="6F72E38E" w:rsidTr="00CC03F4">
        <w:tc>
          <w:tcPr>
            <w:tcW w:w="2875" w:type="dxa"/>
          </w:tcPr>
          <w:p w14:paraId="2D1B008B" w14:textId="7E356923" w:rsidR="00CC03F4" w:rsidRPr="00CD5B97" w:rsidRDefault="00CC03F4" w:rsidP="00CC03F4">
            <w:pPr>
              <w:spacing w:after="160" w:line="259" w:lineRule="auto"/>
            </w:pPr>
          </w:p>
        </w:tc>
        <w:tc>
          <w:tcPr>
            <w:tcW w:w="2430" w:type="dxa"/>
          </w:tcPr>
          <w:p w14:paraId="7FF09980" w14:textId="79599EFE" w:rsidR="00CC03F4" w:rsidRPr="00CD5B97" w:rsidRDefault="00CC03F4" w:rsidP="00CC03F4">
            <w:pPr>
              <w:spacing w:after="160" w:line="259" w:lineRule="auto"/>
            </w:pPr>
          </w:p>
        </w:tc>
        <w:tc>
          <w:tcPr>
            <w:tcW w:w="3690" w:type="dxa"/>
          </w:tcPr>
          <w:p w14:paraId="7A35EECA" w14:textId="77777777" w:rsidR="00CC03F4" w:rsidRPr="00CD5B97" w:rsidRDefault="00CC03F4" w:rsidP="00CC03F4">
            <w:pPr>
              <w:spacing w:after="160" w:line="259" w:lineRule="auto"/>
            </w:pPr>
          </w:p>
        </w:tc>
        <w:tc>
          <w:tcPr>
            <w:tcW w:w="1350" w:type="dxa"/>
          </w:tcPr>
          <w:p w14:paraId="2590BDF7" w14:textId="5EDAE82C" w:rsidR="00CC03F4" w:rsidRPr="00CD5B97" w:rsidRDefault="00CC03F4" w:rsidP="00CC03F4"/>
        </w:tc>
      </w:tr>
      <w:tr w:rsidR="00CC03F4" w:rsidRPr="00CD5B97" w14:paraId="543817E2" w14:textId="3CD47E7A" w:rsidTr="00CC03F4">
        <w:tc>
          <w:tcPr>
            <w:tcW w:w="2875" w:type="dxa"/>
          </w:tcPr>
          <w:p w14:paraId="3D0D5C7A" w14:textId="77777777" w:rsidR="00CC03F4" w:rsidRPr="00CD5B97" w:rsidRDefault="00CC03F4" w:rsidP="00CC03F4">
            <w:pPr>
              <w:spacing w:after="160" w:line="259" w:lineRule="auto"/>
            </w:pPr>
          </w:p>
        </w:tc>
        <w:tc>
          <w:tcPr>
            <w:tcW w:w="2430" w:type="dxa"/>
          </w:tcPr>
          <w:p w14:paraId="44A19A60" w14:textId="77777777" w:rsidR="00CC03F4" w:rsidRPr="00CD5B97" w:rsidRDefault="00CC03F4" w:rsidP="00CC03F4">
            <w:pPr>
              <w:spacing w:after="160" w:line="259" w:lineRule="auto"/>
            </w:pPr>
          </w:p>
        </w:tc>
        <w:tc>
          <w:tcPr>
            <w:tcW w:w="3690" w:type="dxa"/>
          </w:tcPr>
          <w:p w14:paraId="1680548B" w14:textId="77777777" w:rsidR="00CC03F4" w:rsidRPr="00CD5B97" w:rsidRDefault="00CC03F4" w:rsidP="00CC03F4">
            <w:pPr>
              <w:spacing w:after="160" w:line="259" w:lineRule="auto"/>
            </w:pPr>
          </w:p>
        </w:tc>
        <w:tc>
          <w:tcPr>
            <w:tcW w:w="1350" w:type="dxa"/>
          </w:tcPr>
          <w:p w14:paraId="3F04EEAE" w14:textId="77777777" w:rsidR="00CC03F4" w:rsidRPr="00CD5B97" w:rsidRDefault="00CC03F4" w:rsidP="00CC03F4"/>
        </w:tc>
      </w:tr>
      <w:tr w:rsidR="00CC03F4" w:rsidRPr="00CD5B97" w14:paraId="51CB74A6" w14:textId="3B455351" w:rsidTr="00CC03F4">
        <w:tc>
          <w:tcPr>
            <w:tcW w:w="2875" w:type="dxa"/>
          </w:tcPr>
          <w:p w14:paraId="06F92C92" w14:textId="77777777" w:rsidR="00CC03F4" w:rsidRPr="00CD5B97" w:rsidRDefault="00CC03F4" w:rsidP="00CC03F4">
            <w:pPr>
              <w:spacing w:after="160" w:line="259" w:lineRule="auto"/>
            </w:pPr>
          </w:p>
        </w:tc>
        <w:tc>
          <w:tcPr>
            <w:tcW w:w="2430" w:type="dxa"/>
          </w:tcPr>
          <w:p w14:paraId="202F8CFF" w14:textId="77777777" w:rsidR="00CC03F4" w:rsidRPr="00CD5B97" w:rsidRDefault="00CC03F4" w:rsidP="00CC03F4">
            <w:pPr>
              <w:spacing w:after="160" w:line="259" w:lineRule="auto"/>
            </w:pPr>
          </w:p>
        </w:tc>
        <w:tc>
          <w:tcPr>
            <w:tcW w:w="3690" w:type="dxa"/>
          </w:tcPr>
          <w:p w14:paraId="606D07A7" w14:textId="77777777" w:rsidR="00CC03F4" w:rsidRPr="00CD5B97" w:rsidRDefault="00CC03F4" w:rsidP="00CC03F4">
            <w:pPr>
              <w:spacing w:after="160" w:line="259" w:lineRule="auto"/>
            </w:pPr>
          </w:p>
        </w:tc>
        <w:tc>
          <w:tcPr>
            <w:tcW w:w="1350" w:type="dxa"/>
          </w:tcPr>
          <w:p w14:paraId="6D9A168D" w14:textId="46907AA8" w:rsidR="00CC03F4" w:rsidRPr="00CD5B97" w:rsidRDefault="00CC03F4" w:rsidP="00CC03F4"/>
        </w:tc>
      </w:tr>
    </w:tbl>
    <w:p w14:paraId="0546DC20" w14:textId="77777777" w:rsidR="00CD5B97" w:rsidRPr="00CD5B97" w:rsidRDefault="00CD5B97" w:rsidP="00CD5B97"/>
    <w:p w14:paraId="56746D79" w14:textId="4A35A9C4" w:rsidR="00292E80" w:rsidRDefault="00292E80">
      <w:r>
        <w:br w:type="page"/>
      </w:r>
    </w:p>
    <w:p w14:paraId="17AB0A60" w14:textId="15C9A2A7" w:rsidR="00292E80" w:rsidRPr="00292E80" w:rsidRDefault="00292E80" w:rsidP="00292E80">
      <w:pPr>
        <w:pStyle w:val="Heading2"/>
        <w:rPr>
          <w:rFonts w:ascii="Aptos" w:eastAsiaTheme="minorHAnsi" w:hAnsi="Aptos" w:cstheme="minorBidi"/>
          <w:b/>
          <w:bCs/>
          <w:sz w:val="28"/>
          <w:szCs w:val="24"/>
        </w:rPr>
      </w:pPr>
      <w:r w:rsidRPr="00292E80">
        <w:rPr>
          <w:rFonts w:ascii="Aptos" w:eastAsiaTheme="minorHAnsi" w:hAnsi="Aptos" w:cstheme="minorBidi"/>
          <w:b/>
          <w:bCs/>
          <w:sz w:val="28"/>
          <w:szCs w:val="24"/>
        </w:rPr>
        <w:lastRenderedPageBreak/>
        <w:t>Appendix A – Sustainability Worksheet (</w:t>
      </w:r>
      <w:r>
        <w:rPr>
          <w:rFonts w:ascii="Aptos" w:eastAsiaTheme="minorHAnsi" w:hAnsi="Aptos" w:cstheme="minorBidi"/>
          <w:b/>
          <w:bCs/>
          <w:sz w:val="28"/>
          <w:szCs w:val="24"/>
        </w:rPr>
        <w:t xml:space="preserve">Section 11 </w:t>
      </w:r>
      <w:r w:rsidRPr="00292E80">
        <w:rPr>
          <w:rFonts w:ascii="Aptos" w:eastAsiaTheme="minorHAnsi" w:hAnsi="Aptos" w:cstheme="minorBidi"/>
          <w:b/>
          <w:bCs/>
          <w:sz w:val="28"/>
          <w:szCs w:val="24"/>
        </w:rPr>
        <w:t>Advanced)</w:t>
      </w:r>
    </w:p>
    <w:p w14:paraId="07BE9342" w14:textId="7B405414" w:rsidR="00624A94" w:rsidRDefault="00292E80" w:rsidP="00292E80">
      <w:pPr>
        <w:rPr>
          <w:rFonts w:ascii="Aptos Narrow" w:hAnsi="Aptos Narrow"/>
          <w:i/>
          <w:iCs/>
          <w:color w:val="44546A" w:themeColor="text2"/>
          <w:sz w:val="26"/>
          <w:szCs w:val="26"/>
        </w:rPr>
      </w:pPr>
      <w:r w:rsidRPr="00CC03F4">
        <w:rPr>
          <w:rFonts w:ascii="Aptos Narrow" w:hAnsi="Aptos Narrow"/>
          <w:i/>
          <w:iCs/>
          <w:color w:val="44546A" w:themeColor="text2"/>
          <w:sz w:val="26"/>
          <w:szCs w:val="26"/>
        </w:rPr>
        <w:t>For teams ready to operationalize their sustainability planning, use this structured worksheet to define ongoing ownership, review cycles, and accountability.</w:t>
      </w:r>
      <w:r w:rsidR="00CA710C">
        <w:rPr>
          <w:rFonts w:ascii="Aptos Narrow" w:hAnsi="Aptos Narrow"/>
          <w:i/>
          <w:iCs/>
          <w:color w:val="44546A" w:themeColor="text2"/>
          <w:sz w:val="26"/>
          <w:szCs w:val="26"/>
        </w:rPr>
        <w:t xml:space="preserve"> Type over the examples below.</w:t>
      </w:r>
    </w:p>
    <w:tbl>
      <w:tblPr>
        <w:tblStyle w:val="TableGrid"/>
        <w:tblW w:w="10345" w:type="dxa"/>
        <w:tblLook w:val="04A0" w:firstRow="1" w:lastRow="0" w:firstColumn="1" w:lastColumn="0" w:noHBand="0" w:noVBand="1"/>
      </w:tblPr>
      <w:tblGrid>
        <w:gridCol w:w="2390"/>
        <w:gridCol w:w="3095"/>
        <w:gridCol w:w="2880"/>
        <w:gridCol w:w="1980"/>
      </w:tblGrid>
      <w:tr w:rsidR="00B6604C" w14:paraId="2F037F25" w14:textId="77777777" w:rsidTr="003068E9">
        <w:tc>
          <w:tcPr>
            <w:tcW w:w="2390" w:type="dxa"/>
            <w:shd w:val="clear" w:color="auto" w:fill="D9E2F3" w:themeFill="accent1" w:themeFillTint="33"/>
          </w:tcPr>
          <w:p w14:paraId="730E0EC9" w14:textId="77777777" w:rsidR="00B6604C" w:rsidRPr="00B6604C" w:rsidRDefault="00B6604C" w:rsidP="00D76893">
            <w:pPr>
              <w:rPr>
                <w:rFonts w:ascii="Aptos Display" w:hAnsi="Aptos Display"/>
                <w:b/>
                <w:bCs/>
              </w:rPr>
            </w:pPr>
            <w:r w:rsidRPr="00B6604C">
              <w:rPr>
                <w:rFonts w:ascii="Aptos Display" w:hAnsi="Aptos Display"/>
                <w:b/>
                <w:bCs/>
              </w:rPr>
              <w:t>Sustainability Component</w:t>
            </w:r>
          </w:p>
        </w:tc>
        <w:tc>
          <w:tcPr>
            <w:tcW w:w="3095" w:type="dxa"/>
            <w:shd w:val="clear" w:color="auto" w:fill="D9E2F3" w:themeFill="accent1" w:themeFillTint="33"/>
          </w:tcPr>
          <w:p w14:paraId="7D5A2C3A" w14:textId="7E4D209B" w:rsidR="00B6604C" w:rsidRPr="00B6604C" w:rsidRDefault="00B6604C" w:rsidP="00D76893">
            <w:pPr>
              <w:rPr>
                <w:rFonts w:ascii="Aptos Display" w:hAnsi="Aptos Display"/>
                <w:b/>
                <w:bCs/>
              </w:rPr>
            </w:pPr>
            <w:r w:rsidRPr="00B6604C">
              <w:rPr>
                <w:rFonts w:ascii="Aptos Display" w:hAnsi="Aptos Display"/>
                <w:b/>
                <w:bCs/>
              </w:rPr>
              <w:t>Description/Details</w:t>
            </w:r>
          </w:p>
        </w:tc>
        <w:tc>
          <w:tcPr>
            <w:tcW w:w="2880" w:type="dxa"/>
            <w:shd w:val="clear" w:color="auto" w:fill="D9E2F3" w:themeFill="accent1" w:themeFillTint="33"/>
          </w:tcPr>
          <w:p w14:paraId="075FACFA" w14:textId="77777777" w:rsidR="00B6604C" w:rsidRPr="00B6604C" w:rsidRDefault="00B6604C" w:rsidP="00D76893">
            <w:pPr>
              <w:rPr>
                <w:rFonts w:ascii="Aptos Display" w:hAnsi="Aptos Display"/>
                <w:b/>
                <w:bCs/>
              </w:rPr>
            </w:pPr>
            <w:r w:rsidRPr="00B6604C">
              <w:rPr>
                <w:rFonts w:ascii="Aptos Display" w:hAnsi="Aptos Display"/>
                <w:b/>
                <w:bCs/>
              </w:rPr>
              <w:t>Responsible Role</w:t>
            </w:r>
          </w:p>
        </w:tc>
        <w:tc>
          <w:tcPr>
            <w:tcW w:w="1980" w:type="dxa"/>
            <w:shd w:val="clear" w:color="auto" w:fill="D9E2F3" w:themeFill="accent1" w:themeFillTint="33"/>
            <w:tcMar>
              <w:top w:w="173" w:type="dxa"/>
              <w:left w:w="115" w:type="dxa"/>
              <w:right w:w="115" w:type="dxa"/>
            </w:tcMar>
          </w:tcPr>
          <w:p w14:paraId="7C7BA8B1" w14:textId="77777777" w:rsidR="00B6604C" w:rsidRPr="00B6604C" w:rsidRDefault="00B6604C" w:rsidP="00D76893">
            <w:pPr>
              <w:rPr>
                <w:rFonts w:ascii="Aptos Display" w:hAnsi="Aptos Display"/>
                <w:b/>
                <w:bCs/>
              </w:rPr>
            </w:pPr>
            <w:r w:rsidRPr="00B6604C">
              <w:rPr>
                <w:rFonts w:ascii="Aptos Display" w:hAnsi="Aptos Display"/>
                <w:b/>
                <w:bCs/>
              </w:rPr>
              <w:t>Review Frequency / Date</w:t>
            </w:r>
          </w:p>
        </w:tc>
      </w:tr>
      <w:tr w:rsidR="00B6604C" w14:paraId="3059B959" w14:textId="77777777" w:rsidTr="003068E9">
        <w:tc>
          <w:tcPr>
            <w:tcW w:w="2390" w:type="dxa"/>
            <w:tcMar>
              <w:top w:w="173" w:type="dxa"/>
              <w:left w:w="115" w:type="dxa"/>
              <w:right w:w="115" w:type="dxa"/>
            </w:tcMar>
          </w:tcPr>
          <w:p w14:paraId="34317733" w14:textId="77777777" w:rsidR="00B6604C" w:rsidRPr="00E157A5" w:rsidRDefault="00B6604C" w:rsidP="00E157A5">
            <w:pPr>
              <w:spacing w:after="160" w:line="259" w:lineRule="auto"/>
              <w:rPr>
                <w:rFonts w:ascii="Aptos Display" w:hAnsi="Aptos Display"/>
                <w:b/>
                <w:bCs/>
              </w:rPr>
            </w:pPr>
            <w:r w:rsidRPr="00E157A5">
              <w:rPr>
                <w:rFonts w:ascii="Aptos Display" w:hAnsi="Aptos Display"/>
                <w:b/>
                <w:bCs/>
              </w:rPr>
              <w:t>System Ownership</w:t>
            </w:r>
          </w:p>
        </w:tc>
        <w:tc>
          <w:tcPr>
            <w:tcW w:w="3095" w:type="dxa"/>
          </w:tcPr>
          <w:p w14:paraId="68B6A150" w14:textId="77777777" w:rsidR="00B6604C" w:rsidRDefault="00B6604C" w:rsidP="00D76893">
            <w:r>
              <w:t>Identify who will maintain access, configurations, and updates.</w:t>
            </w:r>
          </w:p>
        </w:tc>
        <w:tc>
          <w:tcPr>
            <w:tcW w:w="2880" w:type="dxa"/>
          </w:tcPr>
          <w:p w14:paraId="41576656" w14:textId="77777777" w:rsidR="00B6604C" w:rsidRDefault="00B6604C" w:rsidP="00D76893">
            <w:r>
              <w:t>IT Manager</w:t>
            </w:r>
          </w:p>
        </w:tc>
        <w:tc>
          <w:tcPr>
            <w:tcW w:w="1980" w:type="dxa"/>
          </w:tcPr>
          <w:p w14:paraId="50FDB6C6" w14:textId="77777777" w:rsidR="00B6604C" w:rsidRDefault="00B6604C" w:rsidP="00D76893">
            <w:r>
              <w:t>Quarterly</w:t>
            </w:r>
          </w:p>
        </w:tc>
      </w:tr>
      <w:tr w:rsidR="00B6604C" w14:paraId="2AD4ED55" w14:textId="77777777" w:rsidTr="003068E9">
        <w:tc>
          <w:tcPr>
            <w:tcW w:w="2390" w:type="dxa"/>
            <w:tcMar>
              <w:top w:w="173" w:type="dxa"/>
              <w:left w:w="115" w:type="dxa"/>
              <w:right w:w="115" w:type="dxa"/>
            </w:tcMar>
          </w:tcPr>
          <w:p w14:paraId="7D2868FD" w14:textId="77777777" w:rsidR="00B6604C" w:rsidRPr="00E157A5" w:rsidRDefault="00B6604C" w:rsidP="00E157A5">
            <w:pPr>
              <w:spacing w:after="160" w:line="259" w:lineRule="auto"/>
              <w:rPr>
                <w:rFonts w:ascii="Aptos Display" w:hAnsi="Aptos Display"/>
                <w:b/>
                <w:bCs/>
              </w:rPr>
            </w:pPr>
            <w:r w:rsidRPr="00E157A5">
              <w:rPr>
                <w:rFonts w:ascii="Aptos Display" w:hAnsi="Aptos Display"/>
                <w:b/>
                <w:bCs/>
              </w:rPr>
              <w:t>Process Ownership</w:t>
            </w:r>
          </w:p>
        </w:tc>
        <w:tc>
          <w:tcPr>
            <w:tcW w:w="3095" w:type="dxa"/>
          </w:tcPr>
          <w:p w14:paraId="1250B410" w14:textId="77777777" w:rsidR="00B6604C" w:rsidRDefault="00B6604C" w:rsidP="00D76893">
            <w:r>
              <w:t>Define who ensures workflows continue as designed.</w:t>
            </w:r>
          </w:p>
        </w:tc>
        <w:tc>
          <w:tcPr>
            <w:tcW w:w="2880" w:type="dxa"/>
          </w:tcPr>
          <w:p w14:paraId="3D1890EC" w14:textId="77777777" w:rsidR="00B6604C" w:rsidRDefault="00B6604C" w:rsidP="00D76893">
            <w:r>
              <w:t>Data Steward Group</w:t>
            </w:r>
          </w:p>
        </w:tc>
        <w:tc>
          <w:tcPr>
            <w:tcW w:w="1980" w:type="dxa"/>
          </w:tcPr>
          <w:p w14:paraId="727C6FAB" w14:textId="77777777" w:rsidR="00B6604C" w:rsidRDefault="00B6604C" w:rsidP="00D76893">
            <w:r>
              <w:t>Semi-Annual</w:t>
            </w:r>
          </w:p>
        </w:tc>
      </w:tr>
      <w:tr w:rsidR="00B6604C" w14:paraId="43481BB3" w14:textId="77777777" w:rsidTr="003068E9">
        <w:tc>
          <w:tcPr>
            <w:tcW w:w="2390" w:type="dxa"/>
            <w:tcMar>
              <w:top w:w="173" w:type="dxa"/>
              <w:left w:w="115" w:type="dxa"/>
              <w:right w:w="115" w:type="dxa"/>
            </w:tcMar>
          </w:tcPr>
          <w:p w14:paraId="45A1933F" w14:textId="77777777" w:rsidR="00B6604C" w:rsidRPr="00E157A5" w:rsidRDefault="00B6604C" w:rsidP="00E157A5">
            <w:pPr>
              <w:spacing w:after="160" w:line="259" w:lineRule="auto"/>
              <w:rPr>
                <w:rFonts w:ascii="Aptos Display" w:hAnsi="Aptos Display"/>
                <w:b/>
                <w:bCs/>
              </w:rPr>
            </w:pPr>
            <w:r w:rsidRPr="00E157A5">
              <w:rPr>
                <w:rFonts w:ascii="Aptos Display" w:hAnsi="Aptos Display"/>
                <w:b/>
                <w:bCs/>
              </w:rPr>
              <w:t>Training &amp; Onboarding</w:t>
            </w:r>
          </w:p>
        </w:tc>
        <w:tc>
          <w:tcPr>
            <w:tcW w:w="3095" w:type="dxa"/>
          </w:tcPr>
          <w:p w14:paraId="629AA8A8" w14:textId="376EB698" w:rsidR="00B6604C" w:rsidRDefault="00B6604C" w:rsidP="00D76893">
            <w:r>
              <w:t xml:space="preserve">How new staff will be trained </w:t>
            </w:r>
            <w:r w:rsidR="003068E9">
              <w:t>in</w:t>
            </w:r>
            <w:r>
              <w:t xml:space="preserve"> updated processes.</w:t>
            </w:r>
          </w:p>
        </w:tc>
        <w:tc>
          <w:tcPr>
            <w:tcW w:w="2880" w:type="dxa"/>
          </w:tcPr>
          <w:p w14:paraId="62452DE4" w14:textId="77777777" w:rsidR="00B6604C" w:rsidRDefault="00B6604C" w:rsidP="00D76893">
            <w:r>
              <w:t>HR / Professional Learning</w:t>
            </w:r>
          </w:p>
        </w:tc>
        <w:tc>
          <w:tcPr>
            <w:tcW w:w="1980" w:type="dxa"/>
          </w:tcPr>
          <w:p w14:paraId="12FE5D25" w14:textId="77777777" w:rsidR="00B6604C" w:rsidRDefault="00B6604C" w:rsidP="00D76893">
            <w:r>
              <w:t>Annual</w:t>
            </w:r>
          </w:p>
        </w:tc>
      </w:tr>
      <w:tr w:rsidR="00B6604C" w14:paraId="430ADCDD" w14:textId="77777777" w:rsidTr="003068E9">
        <w:tc>
          <w:tcPr>
            <w:tcW w:w="2390" w:type="dxa"/>
            <w:tcMar>
              <w:top w:w="173" w:type="dxa"/>
              <w:left w:w="115" w:type="dxa"/>
              <w:right w:w="115" w:type="dxa"/>
            </w:tcMar>
          </w:tcPr>
          <w:p w14:paraId="405B71E7" w14:textId="77777777" w:rsidR="00B6604C" w:rsidRPr="00E157A5" w:rsidRDefault="00B6604C" w:rsidP="00E157A5">
            <w:pPr>
              <w:spacing w:after="160" w:line="259" w:lineRule="auto"/>
              <w:rPr>
                <w:rFonts w:ascii="Aptos Display" w:hAnsi="Aptos Display"/>
                <w:b/>
                <w:bCs/>
              </w:rPr>
            </w:pPr>
            <w:r w:rsidRPr="00E157A5">
              <w:rPr>
                <w:rFonts w:ascii="Aptos Display" w:hAnsi="Aptos Display"/>
                <w:b/>
                <w:bCs/>
              </w:rPr>
              <w:t>Documentation &amp; Knowledge Management</w:t>
            </w:r>
          </w:p>
        </w:tc>
        <w:tc>
          <w:tcPr>
            <w:tcW w:w="3095" w:type="dxa"/>
          </w:tcPr>
          <w:p w14:paraId="0F2D7686" w14:textId="77777777" w:rsidR="00B6604C" w:rsidRDefault="00B6604C" w:rsidP="00D76893">
            <w:r>
              <w:t>Where documentation lives and how it’s updated.</w:t>
            </w:r>
          </w:p>
        </w:tc>
        <w:tc>
          <w:tcPr>
            <w:tcW w:w="2880" w:type="dxa"/>
          </w:tcPr>
          <w:p w14:paraId="5E28B0B8" w14:textId="77777777" w:rsidR="00B6604C" w:rsidRDefault="00B6604C" w:rsidP="00D76893">
            <w:r>
              <w:t>Project Lead</w:t>
            </w:r>
          </w:p>
        </w:tc>
        <w:tc>
          <w:tcPr>
            <w:tcW w:w="1980" w:type="dxa"/>
          </w:tcPr>
          <w:p w14:paraId="5A106BF8" w14:textId="77777777" w:rsidR="00B6604C" w:rsidRDefault="00B6604C" w:rsidP="00D76893">
            <w:r>
              <w:t>As needed</w:t>
            </w:r>
          </w:p>
        </w:tc>
      </w:tr>
      <w:tr w:rsidR="00B6604C" w14:paraId="722E64D8" w14:textId="77777777" w:rsidTr="003068E9">
        <w:tc>
          <w:tcPr>
            <w:tcW w:w="2390" w:type="dxa"/>
            <w:tcMar>
              <w:top w:w="173" w:type="dxa"/>
              <w:left w:w="115" w:type="dxa"/>
              <w:right w:w="115" w:type="dxa"/>
            </w:tcMar>
          </w:tcPr>
          <w:p w14:paraId="12C7E6F9" w14:textId="77777777" w:rsidR="00B6604C" w:rsidRPr="00E157A5" w:rsidRDefault="00B6604C" w:rsidP="00E157A5">
            <w:pPr>
              <w:spacing w:after="160" w:line="259" w:lineRule="auto"/>
              <w:rPr>
                <w:rFonts w:ascii="Aptos Display" w:hAnsi="Aptos Display"/>
                <w:b/>
                <w:bCs/>
              </w:rPr>
            </w:pPr>
            <w:r w:rsidRPr="00E157A5">
              <w:rPr>
                <w:rFonts w:ascii="Aptos Display" w:hAnsi="Aptos Display"/>
                <w:b/>
                <w:bCs/>
              </w:rPr>
              <w:t>Continuous Improvement</w:t>
            </w:r>
          </w:p>
        </w:tc>
        <w:tc>
          <w:tcPr>
            <w:tcW w:w="3095" w:type="dxa"/>
          </w:tcPr>
          <w:p w14:paraId="19F4AC63" w14:textId="77777777" w:rsidR="00B6604C" w:rsidRDefault="00B6604C" w:rsidP="00D76893">
            <w:r>
              <w:t>Schedule for periodic review and enhancement.</w:t>
            </w:r>
          </w:p>
        </w:tc>
        <w:tc>
          <w:tcPr>
            <w:tcW w:w="2880" w:type="dxa"/>
          </w:tcPr>
          <w:p w14:paraId="5A8601D8" w14:textId="77777777" w:rsidR="00B6604C" w:rsidRDefault="00B6604C" w:rsidP="00D76893">
            <w:r>
              <w:t>Steering Committee</w:t>
            </w:r>
          </w:p>
        </w:tc>
        <w:tc>
          <w:tcPr>
            <w:tcW w:w="1980" w:type="dxa"/>
          </w:tcPr>
          <w:p w14:paraId="620197EE" w14:textId="77777777" w:rsidR="00B6604C" w:rsidRDefault="00B6604C" w:rsidP="00D76893">
            <w:r>
              <w:t>Annual</w:t>
            </w:r>
          </w:p>
        </w:tc>
      </w:tr>
    </w:tbl>
    <w:p w14:paraId="13A3194B" w14:textId="77777777" w:rsidR="00B6604C" w:rsidRPr="00B6604C" w:rsidRDefault="00B6604C" w:rsidP="00B6604C">
      <w:pPr>
        <w:rPr>
          <w:rFonts w:ascii="Aptos Narrow" w:hAnsi="Aptos Narrow"/>
          <w:color w:val="44546A" w:themeColor="text2"/>
          <w:sz w:val="26"/>
          <w:szCs w:val="26"/>
        </w:rPr>
      </w:pPr>
    </w:p>
    <w:sectPr w:rsidR="00B6604C" w:rsidRPr="00B6604C" w:rsidSect="00CC03F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8771" w14:textId="77777777" w:rsidR="00A77A8A" w:rsidRDefault="00A77A8A" w:rsidP="00B40610">
      <w:pPr>
        <w:spacing w:after="0" w:line="240" w:lineRule="auto"/>
      </w:pPr>
      <w:r>
        <w:separator/>
      </w:r>
    </w:p>
  </w:endnote>
  <w:endnote w:type="continuationSeparator" w:id="0">
    <w:p w14:paraId="47056A7C" w14:textId="77777777" w:rsidR="00A77A8A" w:rsidRDefault="00A77A8A" w:rsidP="00B4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53A4" w14:textId="77777777" w:rsidR="00A77A8A" w:rsidRDefault="00A77A8A" w:rsidP="00B40610">
      <w:pPr>
        <w:spacing w:after="0" w:line="240" w:lineRule="auto"/>
      </w:pPr>
      <w:r>
        <w:separator/>
      </w:r>
    </w:p>
  </w:footnote>
  <w:footnote w:type="continuationSeparator" w:id="0">
    <w:p w14:paraId="30B2EA2F" w14:textId="77777777" w:rsidR="00A77A8A" w:rsidRDefault="00A77A8A" w:rsidP="00B40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049EE"/>
    <w:multiLevelType w:val="hybridMultilevel"/>
    <w:tmpl w:val="FA5ACFD8"/>
    <w:lvl w:ilvl="0" w:tplc="1576C53A">
      <w:start w:val="1"/>
      <w:numFmt w:val="bullet"/>
      <w:lvlText w:val="-"/>
      <w:lvlJc w:val="left"/>
      <w:pPr>
        <w:tabs>
          <w:tab w:val="num" w:pos="720"/>
        </w:tabs>
        <w:ind w:left="720" w:hanging="360"/>
      </w:pPr>
      <w:rPr>
        <w:rFonts w:ascii="Times New Roman" w:hAnsi="Times New Roman" w:hint="default"/>
      </w:rPr>
    </w:lvl>
    <w:lvl w:ilvl="1" w:tplc="C6262A44">
      <w:numFmt w:val="bullet"/>
      <w:lvlText w:val="-"/>
      <w:lvlJc w:val="left"/>
      <w:pPr>
        <w:tabs>
          <w:tab w:val="num" w:pos="1440"/>
        </w:tabs>
        <w:ind w:left="1440" w:hanging="360"/>
      </w:pPr>
      <w:rPr>
        <w:rFonts w:ascii="Times New Roman" w:hAnsi="Times New Roman" w:hint="default"/>
      </w:rPr>
    </w:lvl>
    <w:lvl w:ilvl="2" w:tplc="C0447FFE">
      <w:numFmt w:val="bullet"/>
      <w:lvlText w:val="-"/>
      <w:lvlJc w:val="left"/>
      <w:pPr>
        <w:tabs>
          <w:tab w:val="num" w:pos="2160"/>
        </w:tabs>
        <w:ind w:left="2160" w:hanging="360"/>
      </w:pPr>
      <w:rPr>
        <w:rFonts w:ascii="Times New Roman" w:hAnsi="Times New Roman" w:hint="default"/>
      </w:rPr>
    </w:lvl>
    <w:lvl w:ilvl="3" w:tplc="B1AEEE6E">
      <w:numFmt w:val="bullet"/>
      <w:lvlText w:val="-"/>
      <w:lvlJc w:val="left"/>
      <w:pPr>
        <w:tabs>
          <w:tab w:val="num" w:pos="2880"/>
        </w:tabs>
        <w:ind w:left="2880" w:hanging="360"/>
      </w:pPr>
      <w:rPr>
        <w:rFonts w:ascii="Times New Roman" w:hAnsi="Times New Roman" w:hint="default"/>
      </w:rPr>
    </w:lvl>
    <w:lvl w:ilvl="4" w:tplc="B1AEDAA6" w:tentative="1">
      <w:start w:val="1"/>
      <w:numFmt w:val="bullet"/>
      <w:lvlText w:val="-"/>
      <w:lvlJc w:val="left"/>
      <w:pPr>
        <w:tabs>
          <w:tab w:val="num" w:pos="3600"/>
        </w:tabs>
        <w:ind w:left="3600" w:hanging="360"/>
      </w:pPr>
      <w:rPr>
        <w:rFonts w:ascii="Times New Roman" w:hAnsi="Times New Roman" w:hint="default"/>
      </w:rPr>
    </w:lvl>
    <w:lvl w:ilvl="5" w:tplc="C8642384" w:tentative="1">
      <w:start w:val="1"/>
      <w:numFmt w:val="bullet"/>
      <w:lvlText w:val="-"/>
      <w:lvlJc w:val="left"/>
      <w:pPr>
        <w:tabs>
          <w:tab w:val="num" w:pos="4320"/>
        </w:tabs>
        <w:ind w:left="4320" w:hanging="360"/>
      </w:pPr>
      <w:rPr>
        <w:rFonts w:ascii="Times New Roman" w:hAnsi="Times New Roman" w:hint="default"/>
      </w:rPr>
    </w:lvl>
    <w:lvl w:ilvl="6" w:tplc="F56A8B0E" w:tentative="1">
      <w:start w:val="1"/>
      <w:numFmt w:val="bullet"/>
      <w:lvlText w:val="-"/>
      <w:lvlJc w:val="left"/>
      <w:pPr>
        <w:tabs>
          <w:tab w:val="num" w:pos="5040"/>
        </w:tabs>
        <w:ind w:left="5040" w:hanging="360"/>
      </w:pPr>
      <w:rPr>
        <w:rFonts w:ascii="Times New Roman" w:hAnsi="Times New Roman" w:hint="default"/>
      </w:rPr>
    </w:lvl>
    <w:lvl w:ilvl="7" w:tplc="160645F2" w:tentative="1">
      <w:start w:val="1"/>
      <w:numFmt w:val="bullet"/>
      <w:lvlText w:val="-"/>
      <w:lvlJc w:val="left"/>
      <w:pPr>
        <w:tabs>
          <w:tab w:val="num" w:pos="5760"/>
        </w:tabs>
        <w:ind w:left="5760" w:hanging="360"/>
      </w:pPr>
      <w:rPr>
        <w:rFonts w:ascii="Times New Roman" w:hAnsi="Times New Roman" w:hint="default"/>
      </w:rPr>
    </w:lvl>
    <w:lvl w:ilvl="8" w:tplc="A6244C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CF46572"/>
    <w:multiLevelType w:val="hybridMultilevel"/>
    <w:tmpl w:val="1556F7D2"/>
    <w:lvl w:ilvl="0" w:tplc="FD8A43FC">
      <w:start w:val="1"/>
      <w:numFmt w:val="bullet"/>
      <w:lvlText w:val="-"/>
      <w:lvlJc w:val="left"/>
      <w:pPr>
        <w:tabs>
          <w:tab w:val="num" w:pos="720"/>
        </w:tabs>
        <w:ind w:left="720" w:hanging="360"/>
      </w:pPr>
      <w:rPr>
        <w:rFonts w:ascii="Times New Roman" w:hAnsi="Times New Roman" w:hint="default"/>
      </w:rPr>
    </w:lvl>
    <w:lvl w:ilvl="1" w:tplc="A84C0292">
      <w:numFmt w:val="bullet"/>
      <w:lvlText w:val="-"/>
      <w:lvlJc w:val="left"/>
      <w:pPr>
        <w:tabs>
          <w:tab w:val="num" w:pos="1440"/>
        </w:tabs>
        <w:ind w:left="1440" w:hanging="360"/>
      </w:pPr>
      <w:rPr>
        <w:rFonts w:ascii="Times New Roman" w:hAnsi="Times New Roman" w:hint="default"/>
      </w:rPr>
    </w:lvl>
    <w:lvl w:ilvl="2" w:tplc="0A1AD5D2">
      <w:numFmt w:val="bullet"/>
      <w:lvlText w:val="-"/>
      <w:lvlJc w:val="left"/>
      <w:pPr>
        <w:tabs>
          <w:tab w:val="num" w:pos="2160"/>
        </w:tabs>
        <w:ind w:left="2160" w:hanging="360"/>
      </w:pPr>
      <w:rPr>
        <w:rFonts w:ascii="Times New Roman" w:hAnsi="Times New Roman" w:hint="default"/>
      </w:rPr>
    </w:lvl>
    <w:lvl w:ilvl="3" w:tplc="9C26030E">
      <w:numFmt w:val="bullet"/>
      <w:lvlText w:val="-"/>
      <w:lvlJc w:val="left"/>
      <w:pPr>
        <w:tabs>
          <w:tab w:val="num" w:pos="2880"/>
        </w:tabs>
        <w:ind w:left="2880" w:hanging="360"/>
      </w:pPr>
      <w:rPr>
        <w:rFonts w:ascii="Times New Roman" w:hAnsi="Times New Roman" w:hint="default"/>
      </w:rPr>
    </w:lvl>
    <w:lvl w:ilvl="4" w:tplc="9ECECF9C" w:tentative="1">
      <w:start w:val="1"/>
      <w:numFmt w:val="bullet"/>
      <w:lvlText w:val="-"/>
      <w:lvlJc w:val="left"/>
      <w:pPr>
        <w:tabs>
          <w:tab w:val="num" w:pos="3600"/>
        </w:tabs>
        <w:ind w:left="3600" w:hanging="360"/>
      </w:pPr>
      <w:rPr>
        <w:rFonts w:ascii="Times New Roman" w:hAnsi="Times New Roman" w:hint="default"/>
      </w:rPr>
    </w:lvl>
    <w:lvl w:ilvl="5" w:tplc="404C1F12" w:tentative="1">
      <w:start w:val="1"/>
      <w:numFmt w:val="bullet"/>
      <w:lvlText w:val="-"/>
      <w:lvlJc w:val="left"/>
      <w:pPr>
        <w:tabs>
          <w:tab w:val="num" w:pos="4320"/>
        </w:tabs>
        <w:ind w:left="4320" w:hanging="360"/>
      </w:pPr>
      <w:rPr>
        <w:rFonts w:ascii="Times New Roman" w:hAnsi="Times New Roman" w:hint="default"/>
      </w:rPr>
    </w:lvl>
    <w:lvl w:ilvl="6" w:tplc="6374F67C" w:tentative="1">
      <w:start w:val="1"/>
      <w:numFmt w:val="bullet"/>
      <w:lvlText w:val="-"/>
      <w:lvlJc w:val="left"/>
      <w:pPr>
        <w:tabs>
          <w:tab w:val="num" w:pos="5040"/>
        </w:tabs>
        <w:ind w:left="5040" w:hanging="360"/>
      </w:pPr>
      <w:rPr>
        <w:rFonts w:ascii="Times New Roman" w:hAnsi="Times New Roman" w:hint="default"/>
      </w:rPr>
    </w:lvl>
    <w:lvl w:ilvl="7" w:tplc="8B52720E" w:tentative="1">
      <w:start w:val="1"/>
      <w:numFmt w:val="bullet"/>
      <w:lvlText w:val="-"/>
      <w:lvlJc w:val="left"/>
      <w:pPr>
        <w:tabs>
          <w:tab w:val="num" w:pos="5760"/>
        </w:tabs>
        <w:ind w:left="5760" w:hanging="360"/>
      </w:pPr>
      <w:rPr>
        <w:rFonts w:ascii="Times New Roman" w:hAnsi="Times New Roman" w:hint="default"/>
      </w:rPr>
    </w:lvl>
    <w:lvl w:ilvl="8" w:tplc="25C2081A" w:tentative="1">
      <w:start w:val="1"/>
      <w:numFmt w:val="bullet"/>
      <w:lvlText w:val="-"/>
      <w:lvlJc w:val="left"/>
      <w:pPr>
        <w:tabs>
          <w:tab w:val="num" w:pos="6480"/>
        </w:tabs>
        <w:ind w:left="6480" w:hanging="360"/>
      </w:pPr>
      <w:rPr>
        <w:rFonts w:ascii="Times New Roman" w:hAnsi="Times New Roman" w:hint="default"/>
      </w:rPr>
    </w:lvl>
  </w:abstractNum>
  <w:num w:numId="1" w16cid:durableId="71247658">
    <w:abstractNumId w:val="1"/>
  </w:num>
  <w:num w:numId="2" w16cid:durableId="179366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97"/>
    <w:rsid w:val="000C0F9D"/>
    <w:rsid w:val="001045D9"/>
    <w:rsid w:val="0013606A"/>
    <w:rsid w:val="00200CB2"/>
    <w:rsid w:val="00250944"/>
    <w:rsid w:val="00292E80"/>
    <w:rsid w:val="003068E9"/>
    <w:rsid w:val="0032781E"/>
    <w:rsid w:val="00497122"/>
    <w:rsid w:val="004C4BDF"/>
    <w:rsid w:val="00607683"/>
    <w:rsid w:val="00624A94"/>
    <w:rsid w:val="00654CA0"/>
    <w:rsid w:val="0068415D"/>
    <w:rsid w:val="006E521B"/>
    <w:rsid w:val="008509F2"/>
    <w:rsid w:val="008A449C"/>
    <w:rsid w:val="00943F63"/>
    <w:rsid w:val="00966BE2"/>
    <w:rsid w:val="009A2485"/>
    <w:rsid w:val="009C7205"/>
    <w:rsid w:val="009E1274"/>
    <w:rsid w:val="00A77A8A"/>
    <w:rsid w:val="00AC41AE"/>
    <w:rsid w:val="00AD2E70"/>
    <w:rsid w:val="00AF7B3D"/>
    <w:rsid w:val="00B40610"/>
    <w:rsid w:val="00B6604C"/>
    <w:rsid w:val="00C12FB3"/>
    <w:rsid w:val="00C90777"/>
    <w:rsid w:val="00CA710C"/>
    <w:rsid w:val="00CC03F4"/>
    <w:rsid w:val="00CD237C"/>
    <w:rsid w:val="00CD5B97"/>
    <w:rsid w:val="00D060BF"/>
    <w:rsid w:val="00E157A5"/>
    <w:rsid w:val="00E21546"/>
    <w:rsid w:val="00E97EC8"/>
    <w:rsid w:val="00FD57DF"/>
    <w:rsid w:val="00FD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8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5"/>
  </w:style>
  <w:style w:type="paragraph" w:styleId="Heading1">
    <w:name w:val="heading 1"/>
    <w:basedOn w:val="Normal"/>
    <w:next w:val="Normal"/>
    <w:link w:val="Heading1Char"/>
    <w:uiPriority w:val="9"/>
    <w:qFormat/>
    <w:rsid w:val="00CD5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B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B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B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B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B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B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B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B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B97"/>
    <w:rPr>
      <w:rFonts w:eastAsiaTheme="majorEastAsia" w:cstheme="majorBidi"/>
      <w:color w:val="272727" w:themeColor="text1" w:themeTint="D8"/>
    </w:rPr>
  </w:style>
  <w:style w:type="paragraph" w:styleId="Title">
    <w:name w:val="Title"/>
    <w:basedOn w:val="Normal"/>
    <w:next w:val="Normal"/>
    <w:link w:val="TitleChar"/>
    <w:uiPriority w:val="10"/>
    <w:qFormat/>
    <w:rsid w:val="00CD5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B97"/>
    <w:pPr>
      <w:spacing w:before="160"/>
      <w:jc w:val="center"/>
    </w:pPr>
    <w:rPr>
      <w:i/>
      <w:iCs/>
      <w:color w:val="404040" w:themeColor="text1" w:themeTint="BF"/>
    </w:rPr>
  </w:style>
  <w:style w:type="character" w:customStyle="1" w:styleId="QuoteChar">
    <w:name w:val="Quote Char"/>
    <w:basedOn w:val="DefaultParagraphFont"/>
    <w:link w:val="Quote"/>
    <w:uiPriority w:val="29"/>
    <w:rsid w:val="00CD5B97"/>
    <w:rPr>
      <w:i/>
      <w:iCs/>
      <w:color w:val="404040" w:themeColor="text1" w:themeTint="BF"/>
    </w:rPr>
  </w:style>
  <w:style w:type="paragraph" w:styleId="ListParagraph">
    <w:name w:val="List Paragraph"/>
    <w:basedOn w:val="Normal"/>
    <w:uiPriority w:val="34"/>
    <w:qFormat/>
    <w:rsid w:val="00CD5B97"/>
    <w:pPr>
      <w:ind w:left="720"/>
      <w:contextualSpacing/>
    </w:pPr>
  </w:style>
  <w:style w:type="character" w:styleId="IntenseEmphasis">
    <w:name w:val="Intense Emphasis"/>
    <w:basedOn w:val="DefaultParagraphFont"/>
    <w:uiPriority w:val="21"/>
    <w:qFormat/>
    <w:rsid w:val="00CD5B97"/>
    <w:rPr>
      <w:i/>
      <w:iCs/>
      <w:color w:val="2F5496" w:themeColor="accent1" w:themeShade="BF"/>
    </w:rPr>
  </w:style>
  <w:style w:type="paragraph" w:styleId="IntenseQuote">
    <w:name w:val="Intense Quote"/>
    <w:basedOn w:val="Normal"/>
    <w:next w:val="Normal"/>
    <w:link w:val="IntenseQuoteChar"/>
    <w:uiPriority w:val="30"/>
    <w:qFormat/>
    <w:rsid w:val="00CD5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B97"/>
    <w:rPr>
      <w:i/>
      <w:iCs/>
      <w:color w:val="2F5496" w:themeColor="accent1" w:themeShade="BF"/>
    </w:rPr>
  </w:style>
  <w:style w:type="character" w:styleId="IntenseReference">
    <w:name w:val="Intense Reference"/>
    <w:basedOn w:val="DefaultParagraphFont"/>
    <w:uiPriority w:val="32"/>
    <w:qFormat/>
    <w:rsid w:val="00CD5B97"/>
    <w:rPr>
      <w:b/>
      <w:bCs/>
      <w:smallCaps/>
      <w:color w:val="2F5496" w:themeColor="accent1" w:themeShade="BF"/>
      <w:spacing w:val="5"/>
    </w:rPr>
  </w:style>
  <w:style w:type="table" w:styleId="TableGrid">
    <w:name w:val="Table Grid"/>
    <w:basedOn w:val="TableNormal"/>
    <w:uiPriority w:val="59"/>
    <w:rsid w:val="00CD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0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610"/>
  </w:style>
  <w:style w:type="paragraph" w:styleId="Footer">
    <w:name w:val="footer"/>
    <w:basedOn w:val="Normal"/>
    <w:link w:val="FooterChar"/>
    <w:uiPriority w:val="99"/>
    <w:unhideWhenUsed/>
    <w:rsid w:val="00B40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189C2C42938499CA13C75961A7ED9" ma:contentTypeVersion="9" ma:contentTypeDescription="Create a new document." ma:contentTypeScope="" ma:versionID="e965edff6ed37cd19d31afca89b36357">
  <xsd:schema xmlns:xsd="http://www.w3.org/2001/XMLSchema" xmlns:xs="http://www.w3.org/2001/XMLSchema" xmlns:p="http://schemas.microsoft.com/office/2006/metadata/properties" xmlns:ns2="88c68383-87e6-47d9-bddd-bf3f846e2f30" xmlns:ns3="186db01c-c4a5-44d8-a310-3ab2db9d5f5c" targetNamespace="http://schemas.microsoft.com/office/2006/metadata/properties" ma:root="true" ma:fieldsID="bd8dd83fad58c84fc11fbd126233db3f" ns2:_="" ns3:_="">
    <xsd:import namespace="88c68383-87e6-47d9-bddd-bf3f846e2f30"/>
    <xsd:import namespace="186db01c-c4a5-44d8-a310-3ab2db9d5f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ReportPeriod" minOccurs="0"/>
                <xsd:element ref="ns3:DocBody"/>
                <xsd:element ref="ns3:DocShortBody"/>
                <xsd:element ref="ns3:DocTitle"/>
                <xsd:element ref="ns3:Sign_x002d_off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68383-87e6-47d9-bddd-bf3f846e2f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db01c-c4a5-44d8-a310-3ab2db9d5f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ReportPeriod" ma:index="15" nillable="true" ma:displayName="ReportingPeriod" ma:format="Dropdown" ma:internalName="ReportPeriod">
      <xsd:simpleType>
        <xsd:restriction base="dms:Choice">
          <xsd:enumeration value="Fall 1"/>
          <xsd:enumeration value="Fall 2"/>
          <xsd:enumeration value="EOY"/>
        </xsd:restriction>
      </xsd:simpleType>
    </xsd:element>
    <xsd:element name="DocBody" ma:index="16" ma:displayName="DocBody" ma:internalName="DocBody">
      <xsd:simpleType>
        <xsd:restriction base="dms:Note"/>
      </xsd:simpleType>
    </xsd:element>
    <xsd:element name="DocShortBody" ma:index="17" ma:displayName="DocShortBody" ma:internalName="DocShortBody">
      <xsd:simpleType>
        <xsd:restriction base="dms:Note"/>
      </xsd:simpleType>
    </xsd:element>
    <xsd:element name="DocTitle" ma:index="18" ma:displayName="DocTitle" ma:internalName="DocTitle">
      <xsd:simpleType>
        <xsd:restriction base="dms:Text">
          <xsd:maxLength value="255"/>
        </xsd:restriction>
      </xsd:simpleType>
    </xsd:element>
    <xsd:element name="Sign_x002d_off_x0020_status" ma:index="19" nillable="true" ma:displayName="Sign-off status" ma:internalName="Sign_x002d_off_x0020_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gn_x002d_off_x0020_status xmlns="186db01c-c4a5-44d8-a310-3ab2db9d5f5c" xsi:nil="true"/>
    <DocShortBody xmlns="186db01c-c4a5-44d8-a310-3ab2db9d5f5c">The Data Initiative Charter Template helps education leaders design and sustain effective data initiatives.  It provides a clear structure for defining purpose, scope, roles, and deliverables—anchored by guiding principles of transparency, collaboration, simplicity, and sustainability.
Created for California LEAs and COEs, the fillable template supports collaborative planning and accountability, turning data goals into coordinated, long-term action.</DocShortBody>
    <DocBody xmlns="186db01c-c4a5-44d8-a310-3ab2db9d5f5c">The Data Initiative Charter Template helps education leaders design and sustain effective data initiatives.
It provides a clear structure for defining purpose, scope, roles, and deliverables—anchored by guiding principles of transparency, collaboration, simplicity, and sustainability.
Created for California LEAs and COEs, the fillable template supports collaborative planning and accountability, turning data goals into coordinated, long-term action.</DocBody>
    <DocTitle xmlns="186db01c-c4a5-44d8-a310-3ab2db9d5f5c">Data Initiative Charter Template</DocTitle>
    <ReportPeriod xmlns="186db01c-c4a5-44d8-a310-3ab2db9d5f5c">Fall 1</ReportPeriod>
    <_dlc_DocId xmlns="88c68383-87e6-47d9-bddd-bf3f846e2f30">V2FRC72ACC37-661584439-364</_dlc_DocId>
    <_dlc_DocIdUrl xmlns="88c68383-87e6-47d9-bddd-bf3f846e2f30">
      <Url>https://fcmat2.sharepoint.com/sites/intranet/_layouts/15/DocIdRedir.aspx?ID=V2FRC72ACC37-661584439-364</Url>
      <Description>V2FRC72ACC37-661584439-364</Description>
    </_dlc_DocIdUrl>
  </documentManagement>
</p:properties>
</file>

<file path=customXml/itemProps1.xml><?xml version="1.0" encoding="utf-8"?>
<ds:datastoreItem xmlns:ds="http://schemas.openxmlformats.org/officeDocument/2006/customXml" ds:itemID="{70F3EE4D-7430-4278-B2A7-265DD893E074}"/>
</file>

<file path=customXml/itemProps2.xml><?xml version="1.0" encoding="utf-8"?>
<ds:datastoreItem xmlns:ds="http://schemas.openxmlformats.org/officeDocument/2006/customXml" ds:itemID="{2327338E-D912-4EE4-8AC2-C35B759E8B0D}"/>
</file>

<file path=customXml/itemProps3.xml><?xml version="1.0" encoding="utf-8"?>
<ds:datastoreItem xmlns:ds="http://schemas.openxmlformats.org/officeDocument/2006/customXml" ds:itemID="{79C71B63-69CE-445C-A423-7F266895E311}"/>
</file>

<file path=customXml/itemProps4.xml><?xml version="1.0" encoding="utf-8"?>
<ds:datastoreItem xmlns:ds="http://schemas.openxmlformats.org/officeDocument/2006/customXml" ds:itemID="{CFFBB74E-4075-4694-B123-E74D69991F27}"/>
</file>

<file path=docProps/app.xml><?xml version="1.0" encoding="utf-8"?>
<Properties xmlns="http://schemas.openxmlformats.org/officeDocument/2006/extended-properties" xmlns:vt="http://schemas.openxmlformats.org/officeDocument/2006/docPropsVTypes">
  <Template>Normal.dotm</Template>
  <TotalTime>0</TotalTime>
  <Pages>5</Pages>
  <Words>535</Words>
  <Characters>2857</Characters>
  <Application>Microsoft Office Word</Application>
  <DocSecurity>0</DocSecurity>
  <Lines>178</Lines>
  <Paragraphs>141</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Initiative Charter Template</dc:title>
  <dc:subject/>
  <dc:creator/>
  <cp:keywords/>
  <dc:description/>
  <cp:lastModifiedBy/>
  <cp:revision>1</cp:revision>
  <dcterms:created xsi:type="dcterms:W3CDTF">2025-10-31T14:52:00Z</dcterms:created>
  <dcterms:modified xsi:type="dcterms:W3CDTF">2025-10-31T14:52:00Z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0x0101003B6189C2C42938499CA13C75961A7ED9</vt:lpwstr>
  </property>
  <property fmtid="{D5CDD505-2E9C-101B-9397-08002B2CF9AE}" pid="3" name="_dlc_DocIdItemGuid">
    <vt:lpwstr>29e11ca1-82d7-4c17-82c1-ddfcaf7cc2a0</vt:lpwstr>
  </property>
</Properties>
</file>